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764" w:rsidRDefault="00BC589D" w:rsidP="001E6659">
      <w:pPr>
        <w:pStyle w:val="HEADERRRCCBURG"/>
        <w:jc w:val="center"/>
        <w:rPr>
          <w:rFonts w:cs="Arial"/>
        </w:rPr>
      </w:pPr>
      <w:bookmarkStart w:id="0" w:name="_Hlk129343409"/>
      <w:bookmarkEnd w:id="0"/>
      <w:r>
        <w:rPr>
          <w:rFonts w:cs="Arial"/>
          <w:noProof/>
        </w:rPr>
        <w:drawing>
          <wp:inline distT="0" distB="0" distL="0" distR="0" wp14:anchorId="49445768">
            <wp:extent cx="1382395" cy="857250"/>
            <wp:effectExtent l="0" t="0" r="8255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926" cy="87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764" w:rsidRDefault="00CF298F" w:rsidP="00A361E7">
      <w:pPr>
        <w:pStyle w:val="HEADERRRCCBURG"/>
        <w:jc w:val="center"/>
        <w:rPr>
          <w:rFonts w:cs="Arial"/>
        </w:rPr>
      </w:pPr>
      <w:r w:rsidRPr="00CF298F">
        <w:rPr>
          <w:rFonts w:cs="Arial"/>
        </w:rPr>
        <w:t>Overnight Travel</w:t>
      </w:r>
      <w:r w:rsidR="00E92A93">
        <w:rPr>
          <w:rFonts w:cs="Arial"/>
        </w:rPr>
        <w:t xml:space="preserve"> </w:t>
      </w:r>
      <w:r w:rsidRPr="00CF298F">
        <w:rPr>
          <w:rFonts w:cs="Arial"/>
        </w:rPr>
        <w:t>-</w:t>
      </w:r>
      <w:r w:rsidR="00E92A93">
        <w:rPr>
          <w:rFonts w:cs="Arial"/>
        </w:rPr>
        <w:t xml:space="preserve"> </w:t>
      </w:r>
      <w:r w:rsidRPr="00CF298F">
        <w:rPr>
          <w:rFonts w:cs="Arial"/>
        </w:rPr>
        <w:t>Getting Started</w:t>
      </w:r>
    </w:p>
    <w:p w:rsidR="00A361E7" w:rsidRPr="00A361E7" w:rsidRDefault="00A361E7" w:rsidP="00A361E7">
      <w:pPr>
        <w:pStyle w:val="HEADERRRCCBURG"/>
        <w:jc w:val="center"/>
        <w:rPr>
          <w:rStyle w:val="HEADERRRCCBURGChar"/>
          <w:rFonts w:cs="Arial"/>
        </w:rPr>
      </w:pPr>
    </w:p>
    <w:tbl>
      <w:tblPr>
        <w:tblStyle w:val="TableGrid"/>
        <w:tblW w:w="11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5"/>
        <w:gridCol w:w="4675"/>
      </w:tblGrid>
      <w:tr w:rsidR="00F06764" w:rsidTr="00A361E7">
        <w:tc>
          <w:tcPr>
            <w:tcW w:w="6925" w:type="dxa"/>
          </w:tcPr>
          <w:p w:rsidR="00F06764" w:rsidRDefault="00F06764" w:rsidP="00A361E7">
            <w:pPr>
              <w:pStyle w:val="NormalWeb"/>
              <w:rPr>
                <w:rFonts w:ascii="Arial" w:hAnsi="Arial" w:cs="Arial"/>
              </w:rPr>
            </w:pPr>
            <w:r w:rsidRPr="002229F2">
              <w:rPr>
                <w:rStyle w:val="HEADERRRCCBURGChar"/>
                <w:sz w:val="28"/>
                <w:szCs w:val="28"/>
              </w:rPr>
              <w:t>1:</w:t>
            </w:r>
            <w:r w:rsidRPr="002229F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 w:rsidRPr="00CF298F">
              <w:rPr>
                <w:rFonts w:ascii="Arial" w:hAnsi="Arial" w:cs="Arial"/>
              </w:rPr>
              <w:t xml:space="preserve">tart by completing the </w:t>
            </w:r>
            <w:r>
              <w:rPr>
                <w:rFonts w:ascii="Arial" w:hAnsi="Arial" w:cs="Arial"/>
              </w:rPr>
              <w:t>Overnight Travel &amp; Authorization form (OTR)</w:t>
            </w:r>
            <w:r w:rsidRPr="00CF298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that is </w:t>
            </w:r>
            <w:r w:rsidRPr="00CF298F">
              <w:rPr>
                <w:rFonts w:ascii="Arial" w:hAnsi="Arial" w:cs="Arial"/>
              </w:rPr>
              <w:t>found on The Rock</w:t>
            </w:r>
            <w:r>
              <w:rPr>
                <w:rFonts w:ascii="Arial" w:hAnsi="Arial" w:cs="Arial"/>
              </w:rPr>
              <w:t xml:space="preserve"> – Employee – Forms - Travel</w:t>
            </w:r>
            <w:r w:rsidRPr="00CF298F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Before any expense is incurred</w:t>
            </w:r>
            <w:r w:rsidRPr="00CF298F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an approved</w:t>
            </w:r>
            <w:r w:rsidRPr="00CF298F">
              <w:rPr>
                <w:rFonts w:ascii="Arial" w:hAnsi="Arial" w:cs="Arial"/>
              </w:rPr>
              <w:t xml:space="preserve"> form</w:t>
            </w:r>
            <w:r>
              <w:rPr>
                <w:rFonts w:ascii="Arial" w:hAnsi="Arial" w:cs="Arial"/>
              </w:rPr>
              <w:t xml:space="preserve"> </w:t>
            </w:r>
            <w:r w:rsidRPr="00CF298F">
              <w:rPr>
                <w:rFonts w:ascii="Arial" w:hAnsi="Arial" w:cs="Arial"/>
              </w:rPr>
              <w:t>must be filled out completely</w:t>
            </w:r>
            <w:r>
              <w:rPr>
                <w:rFonts w:ascii="Arial" w:hAnsi="Arial" w:cs="Arial"/>
              </w:rPr>
              <w:t xml:space="preserve"> with</w:t>
            </w:r>
            <w:r w:rsidRPr="00CF298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support for the activity and estimated expenses</w:t>
            </w:r>
            <w:r w:rsidRPr="00CF298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attached.</w:t>
            </w:r>
          </w:p>
          <w:p w:rsidR="00F06764" w:rsidRDefault="00F06764" w:rsidP="00A361E7">
            <w:pPr>
              <w:pStyle w:val="NormalWeb"/>
              <w:rPr>
                <w:rFonts w:ascii="Arial" w:hAnsi="Arial" w:cs="Arial"/>
              </w:rPr>
            </w:pPr>
            <w:r w:rsidRPr="002229F2">
              <w:rPr>
                <w:rStyle w:val="HEADERRRCCBURGChar"/>
                <w:sz w:val="28"/>
                <w:szCs w:val="28"/>
              </w:rPr>
              <w:t>2:</w:t>
            </w:r>
            <w:r w:rsidRPr="002229F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</w:rPr>
              <w:t>Submit all documents for approval to Supervisor, VP, and President by routing through Adobe sign or by routing physical copies. If travel is funded through a grant, that signature is also required</w:t>
            </w:r>
            <w:r w:rsidRPr="00CF298F">
              <w:rPr>
                <w:rFonts w:ascii="Arial" w:hAnsi="Arial" w:cs="Arial"/>
              </w:rPr>
              <w:t>.</w:t>
            </w:r>
            <w:r w:rsidR="00A361E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Be sure that the correct fund</w:t>
            </w:r>
            <w:r w:rsidR="00923FB9">
              <w:rPr>
                <w:rFonts w:ascii="Arial" w:hAnsi="Arial" w:cs="Arial"/>
              </w:rPr>
              <w:t>ing</w:t>
            </w:r>
            <w:r>
              <w:rPr>
                <w:rFonts w:ascii="Arial" w:hAnsi="Arial" w:cs="Arial"/>
              </w:rPr>
              <w:t xml:space="preserve"> org code is listed.</w:t>
            </w:r>
          </w:p>
          <w:p w:rsidR="00F06764" w:rsidRPr="00CF298F" w:rsidRDefault="00F06764" w:rsidP="00A361E7">
            <w:pPr>
              <w:pStyle w:val="NormalWeb"/>
              <w:rPr>
                <w:rFonts w:ascii="Arial" w:hAnsi="Arial" w:cs="Arial"/>
              </w:rPr>
            </w:pPr>
            <w:r>
              <w:rPr>
                <w:rStyle w:val="HEADERRRCCBURGChar"/>
                <w:sz w:val="28"/>
                <w:szCs w:val="28"/>
              </w:rPr>
              <w:t>3</w:t>
            </w:r>
            <w:r w:rsidRPr="002229F2">
              <w:rPr>
                <w:rStyle w:val="HEADERRRCCBURGChar"/>
                <w:sz w:val="28"/>
                <w:szCs w:val="28"/>
              </w:rPr>
              <w:t>:</w:t>
            </w:r>
            <w:r w:rsidRPr="002229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298F">
              <w:rPr>
                <w:rFonts w:ascii="Arial" w:hAnsi="Arial" w:cs="Arial"/>
              </w:rPr>
              <w:t xml:space="preserve">Once </w:t>
            </w:r>
            <w:r>
              <w:rPr>
                <w:rFonts w:ascii="Arial" w:hAnsi="Arial" w:cs="Arial"/>
              </w:rPr>
              <w:t xml:space="preserve">approved an RR number will be assigned by one of the Executive Assistants and the form will be submitted to </w:t>
            </w:r>
            <w:hyperlink r:id="rId7" w:history="1">
              <w:r w:rsidRPr="001862E7">
                <w:rPr>
                  <w:rStyle w:val="Hyperlink"/>
                  <w:rFonts w:ascii="Arial" w:hAnsi="Arial" w:cs="Arial"/>
                </w:rPr>
                <w:t>rrcc.travel@rrcc.edu</w:t>
              </w:r>
            </w:hyperlink>
            <w:r>
              <w:rPr>
                <w:rFonts w:ascii="Arial" w:hAnsi="Arial" w:cs="Arial"/>
              </w:rPr>
              <w:t xml:space="preserve"> or sent by interoffice mail to Business Services, campus box 16</w:t>
            </w:r>
            <w:r w:rsidRPr="00CF298F">
              <w:rPr>
                <w:rFonts w:ascii="Arial" w:hAnsi="Arial" w:cs="Arial"/>
              </w:rPr>
              <w:t>.</w:t>
            </w:r>
          </w:p>
          <w:p w:rsidR="00F06764" w:rsidRPr="00CF298F" w:rsidRDefault="00F06764" w:rsidP="00A361E7">
            <w:pPr>
              <w:pStyle w:val="NormalWeb"/>
              <w:rPr>
                <w:rFonts w:ascii="Arial" w:hAnsi="Arial" w:cs="Arial"/>
              </w:rPr>
            </w:pPr>
            <w:r>
              <w:rPr>
                <w:rStyle w:val="HEADERRRCCBURGChar"/>
                <w:sz w:val="28"/>
                <w:szCs w:val="28"/>
              </w:rPr>
              <w:t>4</w:t>
            </w:r>
            <w:r w:rsidRPr="002229F2">
              <w:rPr>
                <w:rStyle w:val="HEADERRRCCBURGChar"/>
                <w:sz w:val="28"/>
                <w:szCs w:val="28"/>
              </w:rPr>
              <w:t>:</w:t>
            </w:r>
            <w:r>
              <w:rPr>
                <w:rStyle w:val="HEADERRRCCBURGChar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</w:rPr>
              <w:t>Upon receipt of the final approved OTR, the travel team will email a copy and provide next steps.</w:t>
            </w:r>
            <w:r w:rsidR="00A361E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Once approved</w:t>
            </w:r>
            <w:r w:rsidR="00923FB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bookings can be made for registrations, lodging and transportation.  A copy of the OTR will need to be attached to any request for an advance or reimbursement to document the authorization.</w:t>
            </w:r>
          </w:p>
          <w:p w:rsidR="00F06764" w:rsidRDefault="00F06764" w:rsidP="00A361E7">
            <w:pPr>
              <w:pStyle w:val="NormalWeb"/>
              <w:rPr>
                <w:rFonts w:ascii="Arial" w:hAnsi="Arial" w:cs="Arial"/>
              </w:rPr>
            </w:pPr>
            <w:r>
              <w:rPr>
                <w:rStyle w:val="HEADERRRCCBURGChar"/>
                <w:sz w:val="28"/>
                <w:szCs w:val="28"/>
              </w:rPr>
              <w:t>5</w:t>
            </w:r>
            <w:r w:rsidRPr="002229F2">
              <w:rPr>
                <w:rStyle w:val="HEADERRRCCBURGChar"/>
                <w:sz w:val="28"/>
                <w:szCs w:val="28"/>
              </w:rPr>
              <w:t>:</w:t>
            </w:r>
            <w:r w:rsidRPr="002229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298F">
              <w:rPr>
                <w:rFonts w:ascii="Arial" w:hAnsi="Arial" w:cs="Arial"/>
              </w:rPr>
              <w:t xml:space="preserve">For an </w:t>
            </w:r>
            <w:r>
              <w:rPr>
                <w:rFonts w:ascii="Arial" w:hAnsi="Arial" w:cs="Arial"/>
              </w:rPr>
              <w:t>a</w:t>
            </w:r>
            <w:r w:rsidRPr="00CF298F">
              <w:rPr>
                <w:rFonts w:ascii="Arial" w:hAnsi="Arial" w:cs="Arial"/>
              </w:rPr>
              <w:t xml:space="preserve">dvance, fill out the </w:t>
            </w:r>
            <w:r>
              <w:rPr>
                <w:rFonts w:ascii="Arial" w:hAnsi="Arial" w:cs="Arial"/>
              </w:rPr>
              <w:t>T</w:t>
            </w:r>
            <w:r w:rsidRPr="00CF298F">
              <w:rPr>
                <w:rFonts w:ascii="Arial" w:hAnsi="Arial" w:cs="Arial"/>
              </w:rPr>
              <w:t xml:space="preserve">ravel </w:t>
            </w:r>
            <w:r>
              <w:rPr>
                <w:rFonts w:ascii="Arial" w:hAnsi="Arial" w:cs="Arial"/>
              </w:rPr>
              <w:t>A</w:t>
            </w:r>
            <w:r w:rsidRPr="00CF298F">
              <w:rPr>
                <w:rFonts w:ascii="Arial" w:hAnsi="Arial" w:cs="Arial"/>
              </w:rPr>
              <w:t xml:space="preserve">dvance </w:t>
            </w:r>
            <w:r>
              <w:rPr>
                <w:rFonts w:ascii="Arial" w:hAnsi="Arial" w:cs="Arial"/>
              </w:rPr>
              <w:t xml:space="preserve">Request </w:t>
            </w:r>
            <w:r w:rsidRPr="00CF298F">
              <w:rPr>
                <w:rFonts w:ascii="Arial" w:hAnsi="Arial" w:cs="Arial"/>
              </w:rPr>
              <w:t>form that is located on The Rock</w:t>
            </w:r>
            <w:r>
              <w:rPr>
                <w:rFonts w:ascii="Arial" w:hAnsi="Arial" w:cs="Arial"/>
              </w:rPr>
              <w:t xml:space="preserve"> – Employee – Forms - Travel</w:t>
            </w:r>
            <w:r w:rsidRPr="00CF298F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Estimated o</w:t>
            </w:r>
            <w:bookmarkStart w:id="1" w:name="_GoBack"/>
            <w:bookmarkEnd w:id="1"/>
            <w:r>
              <w:rPr>
                <w:rFonts w:ascii="Arial" w:hAnsi="Arial" w:cs="Arial"/>
              </w:rPr>
              <w:t>ut-of-pocket expenses are advanced at 75% of the requested total. O</w:t>
            </w:r>
            <w:r w:rsidRPr="00CF298F">
              <w:rPr>
                <w:rFonts w:ascii="Arial" w:hAnsi="Arial" w:cs="Arial"/>
              </w:rPr>
              <w:t xml:space="preserve">btain signatures </w:t>
            </w:r>
            <w:r>
              <w:rPr>
                <w:rFonts w:ascii="Arial" w:hAnsi="Arial" w:cs="Arial"/>
              </w:rPr>
              <w:t xml:space="preserve">from Supervisor and VP </w:t>
            </w:r>
            <w:r w:rsidRPr="00CF298F">
              <w:rPr>
                <w:rFonts w:ascii="Arial" w:hAnsi="Arial" w:cs="Arial"/>
              </w:rPr>
              <w:t xml:space="preserve">and </w:t>
            </w:r>
            <w:r>
              <w:rPr>
                <w:rFonts w:ascii="Arial" w:hAnsi="Arial" w:cs="Arial"/>
              </w:rPr>
              <w:t xml:space="preserve">submit with support to </w:t>
            </w:r>
            <w:hyperlink r:id="rId8" w:history="1">
              <w:r w:rsidRPr="001862E7">
                <w:rPr>
                  <w:rStyle w:val="Hyperlink"/>
                  <w:rFonts w:ascii="Arial" w:hAnsi="Arial" w:cs="Arial"/>
                </w:rPr>
                <w:t>rrcc.travel@rrcc.edu</w:t>
              </w:r>
            </w:hyperlink>
            <w:r>
              <w:rPr>
                <w:rFonts w:ascii="Arial" w:hAnsi="Arial" w:cs="Arial"/>
              </w:rPr>
              <w:t xml:space="preserve"> or by interoffice mail to </w:t>
            </w:r>
            <w:r w:rsidRPr="00CF298F">
              <w:rPr>
                <w:rFonts w:ascii="Arial" w:hAnsi="Arial" w:cs="Arial"/>
              </w:rPr>
              <w:t xml:space="preserve">Business </w:t>
            </w:r>
            <w:r>
              <w:rPr>
                <w:rFonts w:ascii="Arial" w:hAnsi="Arial" w:cs="Arial"/>
              </w:rPr>
              <w:t xml:space="preserve">Service campus box 16.  </w:t>
            </w:r>
            <w:r w:rsidRPr="001E6659">
              <w:rPr>
                <w:rFonts w:ascii="Arial" w:hAnsi="Arial" w:cs="Arial"/>
                <w:b/>
                <w:i/>
                <w:u w:val="single"/>
              </w:rPr>
              <w:t>Allow 3-4 weeks for processing</w:t>
            </w:r>
            <w:r w:rsidRPr="00CF298F">
              <w:rPr>
                <w:rFonts w:ascii="Arial" w:hAnsi="Arial" w:cs="Arial"/>
              </w:rPr>
              <w:t>.</w:t>
            </w:r>
            <w:r w:rsidR="00A361E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Funds will be posted to your bank on the Thursday prior to your departure date.</w:t>
            </w:r>
          </w:p>
          <w:p w:rsidR="00F06764" w:rsidRPr="00A361E7" w:rsidRDefault="00F06764" w:rsidP="00A361E7">
            <w:pPr>
              <w:pStyle w:val="NormalWeb"/>
              <w:rPr>
                <w:rStyle w:val="HEADERRRCCBURGChar"/>
                <w:rFonts w:eastAsia="Times New Roman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</w:rPr>
              <w:t>Please submit your requests as soon as possible to be able to minimize costs and to allow timing for getting signatures.</w:t>
            </w:r>
            <w:r w:rsidR="00A361E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It is the traveler’s responsibility to follow-up on documents if they have not received the email from travel that the trip is approved.</w:t>
            </w:r>
            <w:r w:rsidR="00A361E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The audit page of Adobe sign must accompany any document routed for signature using that method.</w:t>
            </w:r>
          </w:p>
        </w:tc>
        <w:tc>
          <w:tcPr>
            <w:tcW w:w="4675" w:type="dxa"/>
          </w:tcPr>
          <w:p w:rsidR="00F06764" w:rsidRDefault="00F06764" w:rsidP="00F06764">
            <w:pPr>
              <w:pStyle w:val="NormalWeb"/>
              <w:jc w:val="both"/>
              <w:rPr>
                <w:rFonts w:ascii="Arial" w:hAnsi="Arial" w:cs="Arial"/>
              </w:rPr>
            </w:pPr>
            <w:r w:rsidRPr="00F06764">
              <w:rPr>
                <w:noProof/>
              </w:rPr>
              <w:drawing>
                <wp:inline distT="0" distB="0" distL="0" distR="0" wp14:anchorId="0AE507A8" wp14:editId="0F636EF5">
                  <wp:extent cx="2435281" cy="5153025"/>
                  <wp:effectExtent l="0" t="0" r="3175" b="0"/>
                  <wp:docPr id="2" name="Picture 2" descr="flow 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4"/>
                          <a:stretch/>
                        </pic:blipFill>
                        <pic:spPr bwMode="auto">
                          <a:xfrm>
                            <a:off x="0" y="0"/>
                            <a:ext cx="2444831" cy="5173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06764" w:rsidRDefault="00F06764" w:rsidP="00F06764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F06764" w:rsidRDefault="00F06764" w:rsidP="00A361E7">
            <w:pPr>
              <w:pStyle w:val="NormalWeb"/>
              <w:rPr>
                <w:rStyle w:val="HEADERRRCCBURGChar"/>
                <w:sz w:val="28"/>
                <w:szCs w:val="28"/>
              </w:rPr>
            </w:pPr>
          </w:p>
        </w:tc>
      </w:tr>
    </w:tbl>
    <w:p w:rsidR="005628A9" w:rsidRPr="00CF298F" w:rsidRDefault="005628A9" w:rsidP="00A361E7">
      <w:pPr>
        <w:pStyle w:val="NormalWeb"/>
        <w:jc w:val="both"/>
        <w:rPr>
          <w:rFonts w:ascii="Arial" w:hAnsi="Arial" w:cs="Arial"/>
        </w:rPr>
      </w:pPr>
    </w:p>
    <w:sectPr w:rsidR="005628A9" w:rsidRPr="00CF298F" w:rsidSect="00A361E7">
      <w:pgSz w:w="12240" w:h="15840"/>
      <w:pgMar w:top="0" w:right="72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30EE7"/>
    <w:multiLevelType w:val="hybridMultilevel"/>
    <w:tmpl w:val="105E6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10E7A"/>
    <w:multiLevelType w:val="hybridMultilevel"/>
    <w:tmpl w:val="1F986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E1D"/>
    <w:rsid w:val="00034295"/>
    <w:rsid w:val="00126A89"/>
    <w:rsid w:val="001875A1"/>
    <w:rsid w:val="001A0771"/>
    <w:rsid w:val="001E6659"/>
    <w:rsid w:val="002229F2"/>
    <w:rsid w:val="00225368"/>
    <w:rsid w:val="00275587"/>
    <w:rsid w:val="002D0D62"/>
    <w:rsid w:val="002E3116"/>
    <w:rsid w:val="00331FF4"/>
    <w:rsid w:val="00517BAB"/>
    <w:rsid w:val="005628A9"/>
    <w:rsid w:val="0069392E"/>
    <w:rsid w:val="007A649E"/>
    <w:rsid w:val="007D10E1"/>
    <w:rsid w:val="007E392E"/>
    <w:rsid w:val="0082630A"/>
    <w:rsid w:val="008914FA"/>
    <w:rsid w:val="00923FB9"/>
    <w:rsid w:val="00931CA9"/>
    <w:rsid w:val="00934ED8"/>
    <w:rsid w:val="00960E1D"/>
    <w:rsid w:val="00971ADC"/>
    <w:rsid w:val="009A223E"/>
    <w:rsid w:val="009B1FBF"/>
    <w:rsid w:val="00A14520"/>
    <w:rsid w:val="00A17A64"/>
    <w:rsid w:val="00A361E7"/>
    <w:rsid w:val="00BC589D"/>
    <w:rsid w:val="00C85CD1"/>
    <w:rsid w:val="00CD29C6"/>
    <w:rsid w:val="00CE5D55"/>
    <w:rsid w:val="00CE67C7"/>
    <w:rsid w:val="00CF298F"/>
    <w:rsid w:val="00DC2476"/>
    <w:rsid w:val="00E25E30"/>
    <w:rsid w:val="00E6197A"/>
    <w:rsid w:val="00E8039F"/>
    <w:rsid w:val="00E92A93"/>
    <w:rsid w:val="00F06764"/>
    <w:rsid w:val="00F366B3"/>
    <w:rsid w:val="00F8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94707"/>
  <w15:docId w15:val="{9B166FD6-3062-44A5-B03C-4484546DE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67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RRCCBURG">
    <w:name w:val="HEADER RRCC BURG"/>
    <w:basedOn w:val="Heading1"/>
    <w:link w:val="HEADERRRCCBURGChar"/>
    <w:qFormat/>
    <w:rsid w:val="002229F2"/>
    <w:pPr>
      <w:spacing w:before="320" w:line="240" w:lineRule="auto"/>
    </w:pPr>
    <w:rPr>
      <w:rFonts w:ascii="Arial" w:hAnsi="Arial" w:cstheme="majorHAnsi"/>
      <w:color w:val="891A1C"/>
    </w:rPr>
  </w:style>
  <w:style w:type="character" w:customStyle="1" w:styleId="HEADERRRCCBURGChar">
    <w:name w:val="HEADER RRCC BURG Char"/>
    <w:basedOn w:val="Heading1Char"/>
    <w:link w:val="HEADERRRCCBURG"/>
    <w:rsid w:val="002229F2"/>
    <w:rPr>
      <w:rFonts w:ascii="Arial" w:eastAsiaTheme="majorEastAsia" w:hAnsi="Arial" w:cstheme="majorHAnsi"/>
      <w:color w:val="891A1C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CE67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619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F2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66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66B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361E7"/>
    <w:pPr>
      <w:spacing w:after="0" w:line="240" w:lineRule="auto"/>
    </w:p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0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cc.travel@rrcc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rrcc.travel@rrc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E3FE0-A856-4136-9B1E-DEA7E97CB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Lucketta, Bailey (blucketta@student.cccs.edu)</dc:creator>
  <cp:keywords/>
  <dc:description/>
  <cp:lastModifiedBy>Luhman, Judy</cp:lastModifiedBy>
  <cp:revision>3</cp:revision>
  <dcterms:created xsi:type="dcterms:W3CDTF">2023-08-17T17:08:00Z</dcterms:created>
  <dcterms:modified xsi:type="dcterms:W3CDTF">2023-08-17T18:08:00Z</dcterms:modified>
</cp:coreProperties>
</file>