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D3" w:rsidRPr="00E560D3" w:rsidRDefault="007435EE" w:rsidP="00E560D3">
      <w:pPr>
        <w:rPr>
          <w:rFonts w:ascii="Calibri" w:eastAsia="Calibri" w:hAnsi="Calibri" w:cs="Calibri"/>
          <w:sz w:val="22"/>
          <w:szCs w:val="22"/>
        </w:rPr>
      </w:pPr>
      <w:r>
        <w:rPr>
          <w:b/>
          <w:sz w:val="22"/>
          <w:szCs w:val="22"/>
        </w:rPr>
        <w:t>ADMIN/</w:t>
      </w:r>
      <w:r w:rsidRPr="00FB1C64">
        <w:rPr>
          <w:b/>
          <w:sz w:val="22"/>
          <w:szCs w:val="22"/>
        </w:rPr>
        <w:t>TECH PRO CONSTITUENCY MEETING</w:t>
      </w:r>
      <w:r w:rsidRPr="00FB1C64">
        <w:rPr>
          <w:sz w:val="22"/>
          <w:szCs w:val="22"/>
        </w:rPr>
        <w:br/>
      </w:r>
      <w:r w:rsidR="007E22EB">
        <w:rPr>
          <w:rFonts w:ascii="Arial Narrow" w:hAnsi="Arial Narrow"/>
          <w:sz w:val="22"/>
          <w:szCs w:val="22"/>
        </w:rPr>
        <w:t>3.28.2018</w:t>
      </w:r>
      <w:r w:rsidRPr="002D08E1">
        <w:rPr>
          <w:rFonts w:ascii="Arial Narrow" w:hAnsi="Arial Narrow"/>
          <w:sz w:val="22"/>
          <w:szCs w:val="22"/>
        </w:rPr>
        <w:t xml:space="preserve"> | 2:30 – 4:00 |Community Room </w:t>
      </w:r>
      <w:r w:rsidR="00D664D5" w:rsidRPr="002D08E1">
        <w:rPr>
          <w:rFonts w:ascii="Arial Narrow" w:hAnsi="Arial Narrow"/>
          <w:sz w:val="22"/>
          <w:szCs w:val="22"/>
        </w:rPr>
        <w:br/>
      </w:r>
      <w:r w:rsidR="00135711">
        <w:rPr>
          <w:rFonts w:ascii="Arial Narrow" w:hAnsi="Arial Narrow"/>
          <w:sz w:val="22"/>
          <w:szCs w:val="22"/>
        </w:rPr>
        <w:t>35</w:t>
      </w:r>
      <w:r w:rsidR="005C03A8" w:rsidRPr="002D08E1">
        <w:rPr>
          <w:rFonts w:ascii="Arial Narrow" w:hAnsi="Arial Narrow"/>
          <w:sz w:val="22"/>
          <w:szCs w:val="22"/>
        </w:rPr>
        <w:t xml:space="preserve"> ATP Members in Attendance</w:t>
      </w:r>
      <w:r w:rsidR="005C03A8">
        <w:rPr>
          <w:sz w:val="22"/>
          <w:szCs w:val="22"/>
        </w:rPr>
        <w:t xml:space="preserve"> </w:t>
      </w:r>
      <w:r>
        <w:rPr>
          <w:sz w:val="22"/>
          <w:szCs w:val="22"/>
        </w:rPr>
        <w:br/>
      </w:r>
      <w:r w:rsidR="00E560D3">
        <w:rPr>
          <w:rFonts w:ascii="Calibri" w:eastAsia="Calibri" w:hAnsi="Calibri" w:cs="Calibri"/>
          <w:sz w:val="22"/>
          <w:szCs w:val="22"/>
        </w:rPr>
        <w:br/>
      </w:r>
      <w:r w:rsidR="00E560D3">
        <w:rPr>
          <w:rFonts w:ascii="Arial Black" w:eastAsia="Calibri" w:hAnsi="Arial Black" w:cs="Calibri"/>
          <w:sz w:val="22"/>
          <w:szCs w:val="22"/>
        </w:rPr>
        <w:t>Expressions of Gratitude</w:t>
      </w:r>
    </w:p>
    <w:p w:rsidR="008543A4" w:rsidRDefault="00135711" w:rsidP="00E560D3">
      <w:pPr>
        <w:pStyle w:val="ListParagraph"/>
        <w:numPr>
          <w:ilvl w:val="0"/>
          <w:numId w:val="12"/>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Summer Waters thanked Mark Bana and facilities for all of the work orders for the ETC</w:t>
      </w:r>
    </w:p>
    <w:p w:rsidR="00135711" w:rsidRDefault="00135711" w:rsidP="00E560D3">
      <w:pPr>
        <w:pStyle w:val="ListParagraph"/>
        <w:numPr>
          <w:ilvl w:val="0"/>
          <w:numId w:val="12"/>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Michele Haney got a letter from the Coalition on Literacy thanking Randy Landis-Eigsti and the Learning Commons staff for hosting meetings there</w:t>
      </w:r>
    </w:p>
    <w:p w:rsidR="00135711" w:rsidRDefault="00135711" w:rsidP="00E560D3">
      <w:pPr>
        <w:pStyle w:val="ListParagraph"/>
        <w:numPr>
          <w:ilvl w:val="0"/>
          <w:numId w:val="12"/>
        </w:numPr>
        <w:spacing w:before="0" w:after="0" w:line="240" w:lineRule="auto"/>
        <w:rPr>
          <w:rFonts w:ascii="Arial Narrow" w:eastAsia="Calibri" w:hAnsi="Arial Narrow" w:cs="Calibri"/>
          <w:sz w:val="22"/>
          <w:szCs w:val="22"/>
        </w:rPr>
      </w:pPr>
      <w:proofErr w:type="spellStart"/>
      <w:r>
        <w:rPr>
          <w:rFonts w:ascii="Arial Narrow" w:eastAsia="Calibri" w:hAnsi="Arial Narrow" w:cs="Calibri"/>
          <w:sz w:val="22"/>
          <w:szCs w:val="22"/>
        </w:rPr>
        <w:t>Bre’una</w:t>
      </w:r>
      <w:proofErr w:type="spellEnd"/>
      <w:r>
        <w:rPr>
          <w:rFonts w:ascii="Arial Narrow" w:eastAsia="Calibri" w:hAnsi="Arial Narrow" w:cs="Calibri"/>
          <w:sz w:val="22"/>
          <w:szCs w:val="22"/>
        </w:rPr>
        <w:t xml:space="preserve"> Keaton thanked Emma Griffis for being a driving force for the campus wellness initiative, as well as Ben Wygant and Kirk Fallon; Emma reciprocated</w:t>
      </w:r>
    </w:p>
    <w:p w:rsidR="00135711" w:rsidRDefault="00135711" w:rsidP="00135711">
      <w:pPr>
        <w:spacing w:before="0" w:after="0" w:line="240" w:lineRule="auto"/>
        <w:rPr>
          <w:rFonts w:ascii="Arial Narrow" w:eastAsia="Calibri" w:hAnsi="Arial Narrow" w:cs="Calibri"/>
          <w:sz w:val="22"/>
          <w:szCs w:val="22"/>
        </w:rPr>
      </w:pPr>
    </w:p>
    <w:p w:rsidR="00135711" w:rsidRDefault="00135711" w:rsidP="00135711">
      <w:pPr>
        <w:spacing w:before="0" w:after="0" w:line="240" w:lineRule="auto"/>
        <w:rPr>
          <w:rFonts w:ascii="Arial Narrow" w:eastAsia="Calibri" w:hAnsi="Arial Narrow" w:cs="Calibri"/>
          <w:sz w:val="22"/>
          <w:szCs w:val="22"/>
        </w:rPr>
      </w:pPr>
      <w:proofErr w:type="spellStart"/>
      <w:r>
        <w:rPr>
          <w:rFonts w:ascii="Arial Black" w:eastAsia="Calibri" w:hAnsi="Arial Black" w:cs="Calibri"/>
          <w:sz w:val="22"/>
          <w:szCs w:val="22"/>
        </w:rPr>
        <w:t>Formstack</w:t>
      </w:r>
      <w:proofErr w:type="spellEnd"/>
      <w:r>
        <w:rPr>
          <w:rFonts w:ascii="Arial Narrow" w:eastAsia="Calibri" w:hAnsi="Arial Narrow" w:cs="Calibri"/>
          <w:sz w:val="22"/>
          <w:szCs w:val="22"/>
        </w:rPr>
        <w:t xml:space="preserve"> –Ben Vena</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proofErr w:type="spellStart"/>
      <w:r>
        <w:rPr>
          <w:rFonts w:ascii="Arial Narrow" w:eastAsia="Calibri" w:hAnsi="Arial Narrow" w:cs="Calibri"/>
          <w:sz w:val="22"/>
          <w:szCs w:val="22"/>
        </w:rPr>
        <w:t>Formstack</w:t>
      </w:r>
      <w:proofErr w:type="spellEnd"/>
      <w:r>
        <w:rPr>
          <w:rFonts w:ascii="Arial Narrow" w:eastAsia="Calibri" w:hAnsi="Arial Narrow" w:cs="Calibri"/>
          <w:sz w:val="22"/>
          <w:szCs w:val="22"/>
        </w:rPr>
        <w:t xml:space="preserve"> is run through an online subscription service paid for by the Marketing department</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There are many possible uses for this software, including surveys and collecting information</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Data entered into forms can be downloaded into excel; charts generated by </w:t>
      </w:r>
      <w:proofErr w:type="spellStart"/>
      <w:r>
        <w:rPr>
          <w:rFonts w:ascii="Arial Narrow" w:eastAsia="Calibri" w:hAnsi="Arial Narrow" w:cs="Calibri"/>
          <w:sz w:val="22"/>
          <w:szCs w:val="22"/>
        </w:rPr>
        <w:t>Formstack</w:t>
      </w:r>
      <w:proofErr w:type="spellEnd"/>
      <w:r>
        <w:rPr>
          <w:rFonts w:ascii="Arial Narrow" w:eastAsia="Calibri" w:hAnsi="Arial Narrow" w:cs="Calibri"/>
          <w:sz w:val="22"/>
          <w:szCs w:val="22"/>
        </w:rPr>
        <w:t xml:space="preserve"> can also be downloaded</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Data can be password-protected</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The workflow option uses logic to direct the form from one person to another through multiple stages</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We don’t use the credit card option because it isn’t secure enough</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Jason and Ben build the forms, but if your area will need lots of them, there is a possibility you could get access to create some as well</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It was noted that Office 365 also has a forms option for small surveys or quizzes</w:t>
      </w:r>
    </w:p>
    <w:p w:rsidR="00135711" w:rsidRDefault="00135711" w:rsidP="00135711">
      <w:pPr>
        <w:pStyle w:val="ListParagraph"/>
        <w:numPr>
          <w:ilvl w:val="0"/>
          <w:numId w:val="11"/>
        </w:numPr>
        <w:spacing w:before="0" w:after="0" w:line="240" w:lineRule="auto"/>
        <w:rPr>
          <w:rFonts w:ascii="Arial Narrow" w:eastAsia="Calibri" w:hAnsi="Arial Narrow" w:cs="Calibri"/>
          <w:sz w:val="22"/>
          <w:szCs w:val="22"/>
        </w:rPr>
      </w:pPr>
      <w:proofErr w:type="spellStart"/>
      <w:r>
        <w:rPr>
          <w:rFonts w:ascii="Arial Narrow" w:eastAsia="Calibri" w:hAnsi="Arial Narrow" w:cs="Calibri"/>
          <w:sz w:val="22"/>
          <w:szCs w:val="22"/>
        </w:rPr>
        <w:t>Formstack</w:t>
      </w:r>
      <w:proofErr w:type="spellEnd"/>
      <w:r>
        <w:rPr>
          <w:rFonts w:ascii="Arial Narrow" w:eastAsia="Calibri" w:hAnsi="Arial Narrow" w:cs="Calibri"/>
          <w:sz w:val="22"/>
          <w:szCs w:val="22"/>
        </w:rPr>
        <w:t xml:space="preserve"> forms are fully accessible</w:t>
      </w:r>
    </w:p>
    <w:p w:rsidR="00135711" w:rsidRPr="00135711" w:rsidRDefault="00135711" w:rsidP="00135711">
      <w:pPr>
        <w:spacing w:before="0" w:after="0" w:line="240" w:lineRule="auto"/>
        <w:rPr>
          <w:rFonts w:ascii="Arial Narrow" w:eastAsia="Calibri" w:hAnsi="Arial Narrow" w:cs="Calibri"/>
          <w:sz w:val="22"/>
          <w:szCs w:val="22"/>
        </w:rPr>
      </w:pPr>
    </w:p>
    <w:p w:rsidR="008543A4" w:rsidRPr="00E560D3" w:rsidRDefault="007E22EB" w:rsidP="002D08E1">
      <w:pPr>
        <w:spacing w:before="0" w:after="0" w:line="240" w:lineRule="auto"/>
        <w:rPr>
          <w:rFonts w:ascii="Arial Narrow" w:eastAsia="Calibri" w:hAnsi="Arial Narrow" w:cs="Calibri"/>
          <w:sz w:val="22"/>
          <w:szCs w:val="22"/>
        </w:rPr>
      </w:pPr>
      <w:r>
        <w:rPr>
          <w:rFonts w:ascii="Arial Black" w:eastAsia="Calibri" w:hAnsi="Arial Black" w:cs="Calibri"/>
          <w:sz w:val="22"/>
          <w:szCs w:val="22"/>
        </w:rPr>
        <w:t>Insurance Changes</w:t>
      </w:r>
      <w:r w:rsidR="00E560D3">
        <w:rPr>
          <w:rFonts w:ascii="Arial Narrow" w:eastAsia="Calibri" w:hAnsi="Arial Narrow" w:cs="Calibri"/>
          <w:sz w:val="22"/>
          <w:szCs w:val="22"/>
        </w:rPr>
        <w:t xml:space="preserve"> – </w:t>
      </w:r>
      <w:r>
        <w:rPr>
          <w:rFonts w:ascii="Arial Narrow" w:eastAsia="Calibri" w:hAnsi="Arial Narrow" w:cs="Calibri"/>
          <w:sz w:val="22"/>
          <w:szCs w:val="22"/>
        </w:rPr>
        <w:t>Arnie Oudenhoven</w:t>
      </w:r>
    </w:p>
    <w:p w:rsidR="005C506E" w:rsidRDefault="005C506E" w:rsidP="002D08E1">
      <w:pPr>
        <w:spacing w:before="0" w:after="0" w:line="240" w:lineRule="auto"/>
        <w:rPr>
          <w:rFonts w:ascii="Arial Narrow" w:eastAsia="Calibri" w:hAnsi="Arial Narrow" w:cs="Calibri"/>
          <w:sz w:val="22"/>
          <w:szCs w:val="22"/>
        </w:rPr>
      </w:pPr>
    </w:p>
    <w:p w:rsidR="008543A4" w:rsidRDefault="0053211D" w:rsidP="008543A4">
      <w:pPr>
        <w:pStyle w:val="ListParagraph"/>
        <w:numPr>
          <w:ilvl w:val="0"/>
          <w:numId w:val="10"/>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April 19 – May 14</w:t>
      </w:r>
      <w:r w:rsidRPr="0053211D">
        <w:rPr>
          <w:rFonts w:ascii="Arial Narrow" w:eastAsia="Calibri" w:hAnsi="Arial Narrow" w:cs="Calibri"/>
          <w:sz w:val="22"/>
          <w:szCs w:val="22"/>
          <w:vertAlign w:val="superscript"/>
        </w:rPr>
        <w:t>th</w:t>
      </w:r>
      <w:r>
        <w:rPr>
          <w:rFonts w:ascii="Arial Narrow" w:eastAsia="Calibri" w:hAnsi="Arial Narrow" w:cs="Calibri"/>
          <w:sz w:val="22"/>
          <w:szCs w:val="22"/>
        </w:rPr>
        <w:t xml:space="preserve"> is open enrollment for benefits</w:t>
      </w:r>
    </w:p>
    <w:p w:rsidR="0053211D" w:rsidRDefault="0053211D" w:rsidP="008543A4">
      <w:pPr>
        <w:pStyle w:val="ListParagraph"/>
        <w:numPr>
          <w:ilvl w:val="0"/>
          <w:numId w:val="10"/>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Health insurance is changing from a 2-tier to a 4-tier system (and pricing changes will accompany this)</w:t>
      </w:r>
    </w:p>
    <w:p w:rsidR="0053211D" w:rsidRDefault="0053211D" w:rsidP="008543A4">
      <w:pPr>
        <w:pStyle w:val="ListParagraph"/>
        <w:numPr>
          <w:ilvl w:val="0"/>
          <w:numId w:val="10"/>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Everyone will need to re-enroll</w:t>
      </w:r>
    </w:p>
    <w:p w:rsidR="0053211D" w:rsidRDefault="0053211D" w:rsidP="008543A4">
      <w:pPr>
        <w:pStyle w:val="ListParagraph"/>
        <w:numPr>
          <w:ilvl w:val="0"/>
          <w:numId w:val="10"/>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Open lab sessions will be offered for help filling out the form, as well as info sessions about the new coverage options</w:t>
      </w:r>
    </w:p>
    <w:p w:rsidR="0053211D" w:rsidRDefault="0053211D" w:rsidP="008543A4">
      <w:pPr>
        <w:pStyle w:val="ListParagraph"/>
        <w:numPr>
          <w:ilvl w:val="0"/>
          <w:numId w:val="10"/>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Because there is an increase in cost (Anthem 7%, Kaiser 5.2%); each college will offset 2/3 of the increase</w:t>
      </w:r>
    </w:p>
    <w:p w:rsidR="008543A4" w:rsidRDefault="008543A4" w:rsidP="008543A4">
      <w:pPr>
        <w:spacing w:before="0" w:after="0" w:line="240" w:lineRule="auto"/>
        <w:rPr>
          <w:rFonts w:ascii="Arial Narrow" w:eastAsia="Calibri" w:hAnsi="Arial Narrow" w:cs="Calibri"/>
          <w:sz w:val="22"/>
          <w:szCs w:val="22"/>
        </w:rPr>
      </w:pPr>
    </w:p>
    <w:p w:rsidR="00E560D3" w:rsidRDefault="00CE13C9" w:rsidP="00E560D3">
      <w:pPr>
        <w:spacing w:before="0" w:after="0" w:line="240" w:lineRule="auto"/>
        <w:rPr>
          <w:rFonts w:ascii="Arial Black" w:eastAsia="Calibri" w:hAnsi="Arial Black" w:cs="Calibri"/>
          <w:sz w:val="22"/>
          <w:szCs w:val="22"/>
        </w:rPr>
      </w:pPr>
      <w:r>
        <w:rPr>
          <w:rFonts w:ascii="Arial Black" w:eastAsia="Calibri" w:hAnsi="Arial Black" w:cs="Calibri"/>
          <w:sz w:val="22"/>
          <w:szCs w:val="22"/>
        </w:rPr>
        <w:t>Amendments to Bylaws</w:t>
      </w:r>
    </w:p>
    <w:p w:rsidR="00E560D3" w:rsidRDefault="00CE13C9" w:rsidP="00E560D3">
      <w:pPr>
        <w:pStyle w:val="ListParagraph"/>
        <w:numPr>
          <w:ilvl w:val="0"/>
          <w:numId w:val="14"/>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ATP of the Year Voting</w:t>
      </w:r>
    </w:p>
    <w:p w:rsidR="0053211D" w:rsidRDefault="0053211D" w:rsidP="0053211D">
      <w:pPr>
        <w:pStyle w:val="ListParagraph"/>
        <w:numPr>
          <w:ilvl w:val="1"/>
          <w:numId w:val="14"/>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Who can be nominated?  In the past, person must be benefit-eligible FT/PT administrators…</w:t>
      </w:r>
    </w:p>
    <w:p w:rsidR="0053211D" w:rsidRDefault="0053211D" w:rsidP="0053211D">
      <w:pPr>
        <w:pStyle w:val="ListParagraph"/>
        <w:numPr>
          <w:ilvl w:val="1"/>
          <w:numId w:val="14"/>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Participate in leadership in the college for at least one year</w:t>
      </w:r>
    </w:p>
    <w:p w:rsidR="0053211D" w:rsidRDefault="0053211D" w:rsidP="0053211D">
      <w:pPr>
        <w:pStyle w:val="ListParagraph"/>
        <w:numPr>
          <w:ilvl w:val="1"/>
          <w:numId w:val="14"/>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Activities must contribute to the college mission and goals – include as part of the nomination</w:t>
      </w:r>
    </w:p>
    <w:p w:rsidR="0053211D" w:rsidRPr="004F6E74" w:rsidRDefault="00CE13C9" w:rsidP="004F6E74">
      <w:pPr>
        <w:pStyle w:val="ListParagraph"/>
        <w:numPr>
          <w:ilvl w:val="0"/>
          <w:numId w:val="14"/>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Elections – </w:t>
      </w:r>
      <w:r w:rsidR="00135711">
        <w:rPr>
          <w:rFonts w:ascii="Arial Narrow" w:eastAsia="Calibri" w:hAnsi="Arial Narrow" w:cs="Calibri"/>
          <w:sz w:val="22"/>
          <w:szCs w:val="22"/>
        </w:rPr>
        <w:t xml:space="preserve">the majority voted to change the bylaws to include an online voting option for ATP elections </w:t>
      </w:r>
      <w:proofErr w:type="spellStart"/>
      <w:r w:rsidR="00135711">
        <w:rPr>
          <w:rFonts w:ascii="Arial Narrow" w:eastAsia="Calibri" w:hAnsi="Arial Narrow" w:cs="Calibri"/>
          <w:sz w:val="22"/>
          <w:szCs w:val="22"/>
        </w:rPr>
        <w:t>prio</w:t>
      </w:r>
      <w:proofErr w:type="spellEnd"/>
      <w:r w:rsidR="00135711">
        <w:rPr>
          <w:rFonts w:ascii="Arial Narrow" w:eastAsia="Calibri" w:hAnsi="Arial Narrow" w:cs="Calibri"/>
          <w:sz w:val="22"/>
          <w:szCs w:val="22"/>
        </w:rPr>
        <w:t xml:space="preserve"> to the April meeting</w:t>
      </w:r>
    </w:p>
    <w:p w:rsidR="00E560D3" w:rsidRPr="00E560D3" w:rsidRDefault="00E560D3" w:rsidP="00E560D3">
      <w:pPr>
        <w:pStyle w:val="ListParagraph"/>
        <w:spacing w:before="0" w:after="0" w:line="240" w:lineRule="auto"/>
        <w:rPr>
          <w:rFonts w:ascii="Arial Narrow" w:eastAsia="Calibri" w:hAnsi="Arial Narrow" w:cs="Calibri"/>
          <w:sz w:val="22"/>
          <w:szCs w:val="22"/>
        </w:rPr>
      </w:pPr>
    </w:p>
    <w:p w:rsidR="00AF167A" w:rsidRDefault="00CE13C9" w:rsidP="008543A4">
      <w:pPr>
        <w:spacing w:before="0" w:after="0" w:line="240" w:lineRule="auto"/>
        <w:rPr>
          <w:rFonts w:ascii="Arial Black" w:eastAsia="Calibri" w:hAnsi="Arial Black" w:cs="Calibri"/>
          <w:sz w:val="22"/>
          <w:szCs w:val="22"/>
        </w:rPr>
      </w:pPr>
      <w:r>
        <w:rPr>
          <w:rFonts w:ascii="Arial Black" w:eastAsia="Calibri" w:hAnsi="Arial Black" w:cs="Calibri"/>
          <w:sz w:val="22"/>
          <w:szCs w:val="22"/>
        </w:rPr>
        <w:t>Proposed Election Timelines</w:t>
      </w:r>
    </w:p>
    <w:p w:rsidR="00CE13C9" w:rsidRDefault="00CE13C9" w:rsidP="00E560D3">
      <w:pPr>
        <w:pStyle w:val="ListParagraph"/>
        <w:numPr>
          <w:ilvl w:val="0"/>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Proposed timeline:</w:t>
      </w:r>
    </w:p>
    <w:p w:rsidR="00E560D3" w:rsidRDefault="00CE13C9" w:rsidP="00CE13C9">
      <w:pPr>
        <w:pStyle w:val="ListParagraph"/>
        <w:numPr>
          <w:ilvl w:val="1"/>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Nominations by April 6</w:t>
      </w:r>
      <w:r w:rsidRPr="00CE13C9">
        <w:rPr>
          <w:rFonts w:ascii="Arial Narrow" w:eastAsia="Calibri" w:hAnsi="Arial Narrow" w:cs="Calibri"/>
          <w:sz w:val="22"/>
          <w:szCs w:val="22"/>
          <w:vertAlign w:val="superscript"/>
        </w:rPr>
        <w:t>th</w:t>
      </w:r>
    </w:p>
    <w:p w:rsidR="00CE13C9" w:rsidRDefault="00CE13C9" w:rsidP="00CE13C9">
      <w:pPr>
        <w:pStyle w:val="ListParagraph"/>
        <w:numPr>
          <w:ilvl w:val="1"/>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Ballot sent out April 9</w:t>
      </w:r>
      <w:r w:rsidRPr="00CE13C9">
        <w:rPr>
          <w:rFonts w:ascii="Arial Narrow" w:eastAsia="Calibri" w:hAnsi="Arial Narrow" w:cs="Calibri"/>
          <w:sz w:val="22"/>
          <w:szCs w:val="22"/>
          <w:vertAlign w:val="superscript"/>
        </w:rPr>
        <w:t>th</w:t>
      </w:r>
      <w:r>
        <w:rPr>
          <w:rFonts w:ascii="Arial Narrow" w:eastAsia="Calibri" w:hAnsi="Arial Narrow" w:cs="Calibri"/>
          <w:sz w:val="22"/>
          <w:szCs w:val="22"/>
        </w:rPr>
        <w:t xml:space="preserve"> </w:t>
      </w:r>
    </w:p>
    <w:p w:rsidR="00CE13C9" w:rsidRDefault="00CE13C9" w:rsidP="00CE13C9">
      <w:pPr>
        <w:pStyle w:val="ListParagraph"/>
        <w:numPr>
          <w:ilvl w:val="1"/>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Ballot closed April 20</w:t>
      </w:r>
      <w:r w:rsidRPr="00CE13C9">
        <w:rPr>
          <w:rFonts w:ascii="Arial Narrow" w:eastAsia="Calibri" w:hAnsi="Arial Narrow" w:cs="Calibri"/>
          <w:sz w:val="22"/>
          <w:szCs w:val="22"/>
          <w:vertAlign w:val="superscript"/>
        </w:rPr>
        <w:t>th</w:t>
      </w:r>
      <w:r>
        <w:rPr>
          <w:rFonts w:ascii="Arial Narrow" w:eastAsia="Calibri" w:hAnsi="Arial Narrow" w:cs="Calibri"/>
          <w:sz w:val="22"/>
          <w:szCs w:val="22"/>
        </w:rPr>
        <w:t xml:space="preserve"> </w:t>
      </w:r>
    </w:p>
    <w:p w:rsidR="00CE13C9" w:rsidRDefault="00CE13C9" w:rsidP="00CE13C9">
      <w:pPr>
        <w:pStyle w:val="ListParagraph"/>
        <w:numPr>
          <w:ilvl w:val="0"/>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lastRenderedPageBreak/>
        <w:t>Nominations</w:t>
      </w:r>
      <w:r w:rsidR="004F6E74">
        <w:rPr>
          <w:rFonts w:ascii="Arial Narrow" w:eastAsia="Calibri" w:hAnsi="Arial Narrow" w:cs="Calibri"/>
          <w:sz w:val="22"/>
          <w:szCs w:val="22"/>
        </w:rPr>
        <w:t xml:space="preserve"> – </w:t>
      </w:r>
      <w:r w:rsidR="00135711">
        <w:rPr>
          <w:rFonts w:ascii="Arial Narrow" w:eastAsia="Calibri" w:hAnsi="Arial Narrow" w:cs="Calibri"/>
          <w:sz w:val="22"/>
          <w:szCs w:val="22"/>
        </w:rPr>
        <w:t xml:space="preserve">The Vice Chair will </w:t>
      </w:r>
      <w:r w:rsidR="004F6E74">
        <w:rPr>
          <w:rFonts w:ascii="Arial Narrow" w:eastAsia="Calibri" w:hAnsi="Arial Narrow" w:cs="Calibri"/>
          <w:sz w:val="22"/>
          <w:szCs w:val="22"/>
        </w:rPr>
        <w:t>help create agendas, serve on Collaboration Council, as chair attend one cabinet meeting monthly, work with chair to develop ATP of the year voting; skillsets gained – public speaking, leadership, help with HLC re-accreditation process</w:t>
      </w:r>
      <w:r w:rsidR="00135711">
        <w:rPr>
          <w:rFonts w:ascii="Arial Narrow" w:eastAsia="Calibri" w:hAnsi="Arial Narrow" w:cs="Calibri"/>
          <w:sz w:val="22"/>
          <w:szCs w:val="22"/>
        </w:rPr>
        <w:t>; all without a huge time commitment</w:t>
      </w:r>
    </w:p>
    <w:p w:rsidR="00135711" w:rsidRDefault="00135711" w:rsidP="00CE13C9">
      <w:pPr>
        <w:pStyle w:val="ListParagraph"/>
        <w:numPr>
          <w:ilvl w:val="0"/>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Nominees at meeting:</w:t>
      </w:r>
    </w:p>
    <w:p w:rsidR="004F6E74" w:rsidRDefault="004F6E74" w:rsidP="004F6E74">
      <w:pPr>
        <w:pStyle w:val="ListParagraph"/>
        <w:numPr>
          <w:ilvl w:val="1"/>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David Finchem</w:t>
      </w:r>
    </w:p>
    <w:p w:rsidR="004F6E74" w:rsidRDefault="004F6E74" w:rsidP="004F6E74">
      <w:pPr>
        <w:pStyle w:val="ListParagraph"/>
        <w:numPr>
          <w:ilvl w:val="1"/>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Rita Case</w:t>
      </w:r>
    </w:p>
    <w:p w:rsidR="00135711" w:rsidRDefault="00135711" w:rsidP="00135711">
      <w:pPr>
        <w:pStyle w:val="ListParagraph"/>
        <w:numPr>
          <w:ilvl w:val="0"/>
          <w:numId w:val="15"/>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Anyone else interested in running should email </w:t>
      </w:r>
      <w:hyperlink r:id="rId5" w:history="1">
        <w:r w:rsidRPr="00E417AF">
          <w:rPr>
            <w:rStyle w:val="Hyperlink"/>
            <w:rFonts w:ascii="Arial Narrow" w:eastAsia="Calibri" w:hAnsi="Arial Narrow" w:cs="Calibri"/>
            <w:sz w:val="22"/>
            <w:szCs w:val="22"/>
          </w:rPr>
          <w:t>jen.macken@rrcc.edu</w:t>
        </w:r>
      </w:hyperlink>
      <w:r>
        <w:rPr>
          <w:rFonts w:ascii="Arial Narrow" w:eastAsia="Calibri" w:hAnsi="Arial Narrow" w:cs="Calibri"/>
          <w:sz w:val="22"/>
          <w:szCs w:val="22"/>
        </w:rPr>
        <w:t xml:space="preserve"> </w:t>
      </w:r>
      <w:r w:rsidR="00C05639">
        <w:rPr>
          <w:rFonts w:ascii="Arial Narrow" w:eastAsia="Calibri" w:hAnsi="Arial Narrow" w:cs="Calibri"/>
          <w:sz w:val="22"/>
          <w:szCs w:val="22"/>
        </w:rPr>
        <w:t>by 12:00 on Friday, April 6</w:t>
      </w:r>
      <w:r w:rsidR="00C05639" w:rsidRPr="00C05639">
        <w:rPr>
          <w:rFonts w:ascii="Arial Narrow" w:eastAsia="Calibri" w:hAnsi="Arial Narrow" w:cs="Calibri"/>
          <w:sz w:val="22"/>
          <w:szCs w:val="22"/>
          <w:vertAlign w:val="superscript"/>
        </w:rPr>
        <w:t>th</w:t>
      </w:r>
      <w:r w:rsidR="00C05639">
        <w:rPr>
          <w:rFonts w:ascii="Arial Narrow" w:eastAsia="Calibri" w:hAnsi="Arial Narrow" w:cs="Calibri"/>
          <w:sz w:val="22"/>
          <w:szCs w:val="22"/>
        </w:rPr>
        <w:t xml:space="preserve"> </w:t>
      </w:r>
    </w:p>
    <w:p w:rsidR="00AF167A" w:rsidRPr="00135711" w:rsidRDefault="00AF167A" w:rsidP="00135711">
      <w:pPr>
        <w:pStyle w:val="ListParagraph"/>
        <w:spacing w:before="0" w:after="0" w:line="240" w:lineRule="auto"/>
        <w:ind w:left="1440"/>
        <w:rPr>
          <w:rFonts w:ascii="Arial Narrow" w:eastAsia="Calibri" w:hAnsi="Arial Narrow" w:cs="Calibri"/>
          <w:sz w:val="22"/>
          <w:szCs w:val="22"/>
        </w:rPr>
      </w:pPr>
    </w:p>
    <w:p w:rsidR="00CE13C9" w:rsidRDefault="00CE13C9" w:rsidP="00CE13C9">
      <w:pPr>
        <w:spacing w:before="0" w:after="0" w:line="240" w:lineRule="auto"/>
        <w:rPr>
          <w:rFonts w:ascii="Arial Narrow" w:eastAsia="Calibri" w:hAnsi="Arial Narrow" w:cs="Calibri"/>
          <w:sz w:val="22"/>
          <w:szCs w:val="22"/>
        </w:rPr>
      </w:pPr>
      <w:r>
        <w:rPr>
          <w:rFonts w:ascii="Arial Black" w:eastAsia="Calibri" w:hAnsi="Arial Black" w:cs="Calibri"/>
          <w:sz w:val="22"/>
          <w:szCs w:val="22"/>
        </w:rPr>
        <w:t>ATP Service Project</w:t>
      </w:r>
      <w:r>
        <w:rPr>
          <w:rFonts w:ascii="Arial Narrow" w:eastAsia="Calibri" w:hAnsi="Arial Narrow" w:cs="Calibri"/>
          <w:sz w:val="22"/>
          <w:szCs w:val="22"/>
        </w:rPr>
        <w:t xml:space="preserve"> –Summer Waters &amp; Emma Griffis</w:t>
      </w:r>
    </w:p>
    <w:p w:rsidR="00CE13C9" w:rsidRDefault="004F6E74"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supplement student food bank with fresh vegetables; could be a legal issue (liability) for the institution</w:t>
      </w:r>
    </w:p>
    <w:p w:rsidR="004F6E74" w:rsidRDefault="004F6E74"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dress for</w:t>
      </w:r>
      <w:r w:rsidR="00D85F78">
        <w:rPr>
          <w:rFonts w:ascii="Arial Narrow" w:eastAsia="Calibri" w:hAnsi="Arial Narrow" w:cs="Calibri"/>
          <w:sz w:val="22"/>
          <w:szCs w:val="22"/>
        </w:rPr>
        <w:t xml:space="preserve"> success/donated clothes for int</w:t>
      </w:r>
      <w:r>
        <w:rPr>
          <w:rFonts w:ascii="Arial Narrow" w:eastAsia="Calibri" w:hAnsi="Arial Narrow" w:cs="Calibri"/>
          <w:sz w:val="22"/>
          <w:szCs w:val="22"/>
        </w:rPr>
        <w:t>erviews</w:t>
      </w:r>
      <w:r w:rsidR="00D85F78">
        <w:rPr>
          <w:rFonts w:ascii="Arial Narrow" w:eastAsia="Calibri" w:hAnsi="Arial Narrow" w:cs="Calibri"/>
          <w:sz w:val="22"/>
          <w:szCs w:val="22"/>
        </w:rPr>
        <w:t xml:space="preserve">; could we do this to benefit our students? </w:t>
      </w:r>
      <w:proofErr w:type="spellStart"/>
      <w:r w:rsidR="00D85F78">
        <w:rPr>
          <w:rFonts w:ascii="Arial Narrow" w:eastAsia="Calibri" w:hAnsi="Arial Narrow" w:cs="Calibri"/>
          <w:sz w:val="22"/>
          <w:szCs w:val="22"/>
        </w:rPr>
        <w:t>TRiO</w:t>
      </w:r>
      <w:proofErr w:type="spellEnd"/>
      <w:r w:rsidR="00D85F78">
        <w:rPr>
          <w:rFonts w:ascii="Arial Narrow" w:eastAsia="Calibri" w:hAnsi="Arial Narrow" w:cs="Calibri"/>
          <w:sz w:val="22"/>
          <w:szCs w:val="22"/>
        </w:rPr>
        <w:t>? Gateway? Do we have the space to do something like this? Could we bring the organization to campus for a day or two? Incorporate with the interview workshop this month?  Glenn was nominated to help coordinate this effort.</w:t>
      </w:r>
    </w:p>
    <w:p w:rsidR="004F6E74" w:rsidRDefault="004F6E74"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toiletry/personal items collection</w:t>
      </w:r>
    </w:p>
    <w:p w:rsidR="00FC6A68" w:rsidRDefault="00FC6A68"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diaper bags for parents</w:t>
      </w:r>
    </w:p>
    <w:p w:rsidR="00FC6A68" w:rsidRDefault="00C05639"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S</w:t>
      </w:r>
      <w:r w:rsidR="00FC6A68">
        <w:rPr>
          <w:rFonts w:ascii="Arial Narrow" w:eastAsia="Calibri" w:hAnsi="Arial Narrow" w:cs="Calibri"/>
          <w:sz w:val="22"/>
          <w:szCs w:val="22"/>
        </w:rPr>
        <w:t>hould we develop a survey for students to find out where students have needs and what they are utilizing regularly</w:t>
      </w:r>
      <w:r>
        <w:rPr>
          <w:rFonts w:ascii="Arial Narrow" w:eastAsia="Calibri" w:hAnsi="Arial Narrow" w:cs="Calibri"/>
          <w:sz w:val="22"/>
          <w:szCs w:val="22"/>
        </w:rPr>
        <w:t>?</w:t>
      </w:r>
      <w:r w:rsidR="00FC6A68">
        <w:rPr>
          <w:rFonts w:ascii="Arial Narrow" w:eastAsia="Calibri" w:hAnsi="Arial Narrow" w:cs="Calibri"/>
          <w:sz w:val="22"/>
          <w:szCs w:val="22"/>
        </w:rPr>
        <w:t xml:space="preserve"> Emma and Summer will talk to Tim</w:t>
      </w:r>
      <w:r>
        <w:rPr>
          <w:rFonts w:ascii="Arial Narrow" w:eastAsia="Calibri" w:hAnsi="Arial Narrow" w:cs="Calibri"/>
          <w:sz w:val="22"/>
          <w:szCs w:val="22"/>
        </w:rPr>
        <w:t xml:space="preserve"> Griffin</w:t>
      </w:r>
      <w:r w:rsidR="00FC6A68">
        <w:rPr>
          <w:rFonts w:ascii="Arial Narrow" w:eastAsia="Calibri" w:hAnsi="Arial Narrow" w:cs="Calibri"/>
          <w:sz w:val="22"/>
          <w:szCs w:val="22"/>
        </w:rPr>
        <w:t>; also talk to Student Government to find out what types of questions to ask; Jon Johnson can put the survey on the D2L splash page or the portal; talk to Sara/Student Life about what types of comments students are making</w:t>
      </w:r>
      <w:r w:rsidR="00A6693B">
        <w:rPr>
          <w:rFonts w:ascii="Arial Narrow" w:eastAsia="Calibri" w:hAnsi="Arial Narrow" w:cs="Calibri"/>
          <w:sz w:val="22"/>
          <w:szCs w:val="22"/>
        </w:rPr>
        <w:t>; talk with Student Health Center</w:t>
      </w:r>
    </w:p>
    <w:p w:rsidR="00A6693B" w:rsidRDefault="00C05639"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F</w:t>
      </w:r>
      <w:r w:rsidR="00A6693B">
        <w:rPr>
          <w:rFonts w:ascii="Arial Narrow" w:eastAsia="Calibri" w:hAnsi="Arial Narrow" w:cs="Calibri"/>
          <w:sz w:val="22"/>
          <w:szCs w:val="22"/>
        </w:rPr>
        <w:t>aculty are looking at food insecurity for students; we may want to join with them increase that offering together (Amy Braziller)</w:t>
      </w:r>
    </w:p>
    <w:p w:rsidR="00A6693B" w:rsidRDefault="00A6693B"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1</w:t>
      </w:r>
      <w:r w:rsidRPr="00A6693B">
        <w:rPr>
          <w:rFonts w:ascii="Arial Narrow" w:eastAsia="Calibri" w:hAnsi="Arial Narrow" w:cs="Calibri"/>
          <w:sz w:val="22"/>
          <w:szCs w:val="22"/>
          <w:vertAlign w:val="superscript"/>
        </w:rPr>
        <w:t>st</w:t>
      </w:r>
      <w:r>
        <w:rPr>
          <w:rFonts w:ascii="Arial Narrow" w:eastAsia="Calibri" w:hAnsi="Arial Narrow" w:cs="Calibri"/>
          <w:sz w:val="22"/>
          <w:szCs w:val="22"/>
        </w:rPr>
        <w:t xml:space="preserve"> Saturday of every month </w:t>
      </w:r>
      <w:r w:rsidR="00C05639">
        <w:rPr>
          <w:rFonts w:ascii="Arial Narrow" w:eastAsia="Calibri" w:hAnsi="Arial Narrow" w:cs="Calibri"/>
          <w:sz w:val="22"/>
          <w:szCs w:val="22"/>
        </w:rPr>
        <w:t>Food Bank of the Rockies</w:t>
      </w:r>
      <w:r>
        <w:rPr>
          <w:rFonts w:ascii="Arial Narrow" w:eastAsia="Calibri" w:hAnsi="Arial Narrow" w:cs="Calibri"/>
          <w:sz w:val="22"/>
          <w:szCs w:val="22"/>
        </w:rPr>
        <w:t xml:space="preserve"> comes to RRCC; just need to bring your state ID; in the water quality parking lot; 2:00pm; Jen will get the info for the monitors</w:t>
      </w:r>
    </w:p>
    <w:p w:rsidR="00CE13C9" w:rsidRDefault="00CE13C9" w:rsidP="00CE13C9">
      <w:pPr>
        <w:spacing w:before="0" w:after="0" w:line="240" w:lineRule="auto"/>
        <w:rPr>
          <w:rFonts w:ascii="Arial Narrow" w:eastAsia="Calibri" w:hAnsi="Arial Narrow" w:cs="Calibri"/>
          <w:sz w:val="22"/>
          <w:szCs w:val="22"/>
        </w:rPr>
      </w:pPr>
    </w:p>
    <w:p w:rsidR="00CE13C9" w:rsidRDefault="00CE13C9" w:rsidP="00CE13C9">
      <w:pPr>
        <w:spacing w:before="0" w:after="0" w:line="240" w:lineRule="auto"/>
        <w:rPr>
          <w:rFonts w:ascii="Arial Narrow" w:eastAsia="Calibri" w:hAnsi="Arial Narrow" w:cs="Calibri"/>
          <w:sz w:val="22"/>
          <w:szCs w:val="22"/>
        </w:rPr>
      </w:pPr>
      <w:r>
        <w:rPr>
          <w:rFonts w:ascii="Arial Black" w:eastAsia="Calibri" w:hAnsi="Arial Black" w:cs="Calibri"/>
          <w:sz w:val="22"/>
          <w:szCs w:val="22"/>
        </w:rPr>
        <w:t xml:space="preserve">PERA Bill Update </w:t>
      </w:r>
      <w:r>
        <w:rPr>
          <w:rFonts w:ascii="Arial Narrow" w:eastAsia="Calibri" w:hAnsi="Arial Narrow" w:cs="Calibri"/>
          <w:sz w:val="22"/>
          <w:szCs w:val="22"/>
        </w:rPr>
        <w:t xml:space="preserve">– Jen </w:t>
      </w:r>
      <w:proofErr w:type="spellStart"/>
      <w:r>
        <w:rPr>
          <w:rFonts w:ascii="Arial Narrow" w:eastAsia="Calibri" w:hAnsi="Arial Narrow" w:cs="Calibri"/>
          <w:sz w:val="22"/>
          <w:szCs w:val="22"/>
        </w:rPr>
        <w:t>Macken</w:t>
      </w:r>
      <w:proofErr w:type="spellEnd"/>
    </w:p>
    <w:p w:rsidR="00C2341C" w:rsidRDefault="00C2341C" w:rsidP="00C2341C">
      <w:pPr>
        <w:pStyle w:val="ListParagraph"/>
        <w:numPr>
          <w:ilvl w:val="0"/>
          <w:numId w:val="11"/>
        </w:numPr>
        <w:spacing w:before="0" w:after="0" w:line="240" w:lineRule="auto"/>
        <w:rPr>
          <w:rFonts w:ascii="Arial Narrow" w:eastAsia="Calibri" w:hAnsi="Arial Narrow" w:cs="Calibri"/>
          <w:sz w:val="22"/>
          <w:szCs w:val="22"/>
        </w:rPr>
      </w:pPr>
      <w:r w:rsidRPr="00C2341C">
        <w:rPr>
          <w:rFonts w:ascii="Arial Narrow" w:eastAsia="Calibri" w:hAnsi="Arial Narrow" w:cs="Calibri"/>
          <w:sz w:val="22"/>
          <w:szCs w:val="22"/>
        </w:rPr>
        <w:t xml:space="preserve">Recent legislation was introduced to the Colorado legislature concerning the PERA program through Senate Bill 18-200.  </w:t>
      </w:r>
    </w:p>
    <w:p w:rsidR="00C2341C" w:rsidRDefault="00C2341C" w:rsidP="00C2341C">
      <w:pPr>
        <w:pStyle w:val="ListParagraph"/>
        <w:numPr>
          <w:ilvl w:val="0"/>
          <w:numId w:val="11"/>
        </w:numPr>
        <w:spacing w:before="0" w:after="0" w:line="240" w:lineRule="auto"/>
        <w:rPr>
          <w:rFonts w:ascii="Arial Narrow" w:eastAsia="Calibri" w:hAnsi="Arial Narrow" w:cs="Calibri"/>
          <w:sz w:val="22"/>
          <w:szCs w:val="22"/>
        </w:rPr>
      </w:pPr>
      <w:r w:rsidRPr="00C2341C">
        <w:rPr>
          <w:rFonts w:ascii="Arial Narrow" w:eastAsia="Calibri" w:hAnsi="Arial Narrow" w:cs="Calibri"/>
          <w:sz w:val="22"/>
          <w:szCs w:val="22"/>
        </w:rPr>
        <w:t xml:space="preserve">Colorado PERA provides email updates on proposed changes to the PERA program recently introduced through Senate Bill 18-200.  If you are not currently receiving updates you can subscribe at the following link: </w:t>
      </w:r>
      <w:hyperlink r:id="rId6" w:history="1">
        <w:r w:rsidRPr="00E628D9">
          <w:rPr>
            <w:rStyle w:val="Hyperlink"/>
            <w:rFonts w:ascii="Arial Narrow" w:eastAsia="Calibri" w:hAnsi="Arial Narrow" w:cs="Calibri"/>
            <w:sz w:val="22"/>
            <w:szCs w:val="22"/>
          </w:rPr>
          <w:t>http://peraontheissues.us10.list-manage.com/subscribe/post?u=8766f4e18d6e62ce17ffe3108&amp;id=e86a852e8f</w:t>
        </w:r>
      </w:hyperlink>
      <w:r>
        <w:rPr>
          <w:rFonts w:ascii="Arial Narrow" w:eastAsia="Calibri" w:hAnsi="Arial Narrow" w:cs="Calibri"/>
          <w:sz w:val="22"/>
          <w:szCs w:val="22"/>
        </w:rPr>
        <w:t xml:space="preserve"> </w:t>
      </w:r>
      <w:r w:rsidRPr="00C2341C">
        <w:rPr>
          <w:rFonts w:ascii="Arial Narrow" w:eastAsia="Calibri" w:hAnsi="Arial Narrow" w:cs="Calibri"/>
          <w:sz w:val="22"/>
          <w:szCs w:val="22"/>
        </w:rPr>
        <w:t xml:space="preserve"> </w:t>
      </w:r>
      <w:r>
        <w:rPr>
          <w:rFonts w:ascii="Arial Narrow" w:eastAsia="Calibri" w:hAnsi="Arial Narrow" w:cs="Calibri"/>
          <w:sz w:val="22"/>
          <w:szCs w:val="22"/>
        </w:rPr>
        <w:t xml:space="preserve"> </w:t>
      </w:r>
    </w:p>
    <w:p w:rsidR="0067669C" w:rsidRDefault="00C2341C" w:rsidP="0067669C">
      <w:pPr>
        <w:pStyle w:val="ListParagraph"/>
        <w:numPr>
          <w:ilvl w:val="0"/>
          <w:numId w:val="11"/>
        </w:numPr>
        <w:spacing w:before="0" w:after="0" w:line="240" w:lineRule="auto"/>
        <w:rPr>
          <w:rFonts w:ascii="Arial Narrow" w:eastAsia="Calibri" w:hAnsi="Arial Narrow" w:cs="Calibri"/>
          <w:sz w:val="22"/>
          <w:szCs w:val="22"/>
        </w:rPr>
      </w:pPr>
      <w:r w:rsidRPr="00C2341C">
        <w:rPr>
          <w:rFonts w:ascii="Arial Narrow" w:eastAsia="Calibri" w:hAnsi="Arial Narrow" w:cs="Calibri"/>
          <w:sz w:val="22"/>
          <w:szCs w:val="22"/>
        </w:rPr>
        <w:t>Here is a link to the Colorado PERA site which provides a summary of proposed c</w:t>
      </w:r>
      <w:r>
        <w:rPr>
          <w:rFonts w:ascii="Arial Narrow" w:eastAsia="Calibri" w:hAnsi="Arial Narrow" w:cs="Calibri"/>
          <w:sz w:val="22"/>
          <w:szCs w:val="22"/>
        </w:rPr>
        <w:t xml:space="preserve">hanges in a simplified format: </w:t>
      </w:r>
      <w:hyperlink r:id="rId7" w:history="1">
        <w:r w:rsidRPr="00E628D9">
          <w:rPr>
            <w:rStyle w:val="Hyperlink"/>
            <w:rFonts w:ascii="Arial Narrow" w:eastAsia="Calibri" w:hAnsi="Arial Narrow" w:cs="Calibri"/>
            <w:sz w:val="22"/>
            <w:szCs w:val="22"/>
          </w:rPr>
          <w:t>http://www.peraontheissues.com/index.php/2018/03/07/legislation-to-reduce-peras-risk-profile-introduced/</w:t>
        </w:r>
      </w:hyperlink>
      <w:r w:rsidR="0067669C">
        <w:rPr>
          <w:rFonts w:ascii="Arial Narrow" w:eastAsia="Calibri" w:hAnsi="Arial Narrow" w:cs="Calibri"/>
          <w:sz w:val="22"/>
          <w:szCs w:val="22"/>
        </w:rPr>
        <w:t>; the part on current members reads as follows:</w:t>
      </w:r>
    </w:p>
    <w:p w:rsidR="0067669C" w:rsidRPr="0067669C" w:rsidRDefault="0067669C" w:rsidP="0067669C">
      <w:pPr>
        <w:pStyle w:val="ListParagraph"/>
        <w:numPr>
          <w:ilvl w:val="1"/>
          <w:numId w:val="11"/>
        </w:numPr>
        <w:spacing w:before="0" w:after="0" w:line="240" w:lineRule="auto"/>
        <w:rPr>
          <w:rFonts w:ascii="Arial Narrow" w:eastAsia="Calibri" w:hAnsi="Arial Narrow" w:cs="Calibri"/>
          <w:sz w:val="22"/>
          <w:szCs w:val="22"/>
        </w:rPr>
      </w:pPr>
      <w:r w:rsidRPr="0067669C">
        <w:rPr>
          <w:rFonts w:ascii="Arial Narrow" w:eastAsia="Calibri" w:hAnsi="Arial Narrow" w:cs="Calibri"/>
          <w:sz w:val="22"/>
          <w:szCs w:val="22"/>
        </w:rPr>
        <w:t>The immediate impact for current members would be a phased-in 3 percent contribution increase from the current 8 percent to 11 percent of pay, starting in July 2018.</w:t>
      </w:r>
    </w:p>
    <w:p w:rsidR="0067669C" w:rsidRPr="0067669C" w:rsidRDefault="0067669C" w:rsidP="0067669C">
      <w:pPr>
        <w:pStyle w:val="ListParagraph"/>
        <w:numPr>
          <w:ilvl w:val="1"/>
          <w:numId w:val="11"/>
        </w:numPr>
        <w:spacing w:before="0" w:after="0" w:line="240" w:lineRule="auto"/>
        <w:rPr>
          <w:rFonts w:ascii="Arial Narrow" w:eastAsia="Calibri" w:hAnsi="Arial Narrow" w:cs="Calibri"/>
          <w:sz w:val="22"/>
          <w:szCs w:val="22"/>
        </w:rPr>
      </w:pPr>
      <w:r w:rsidRPr="0067669C">
        <w:rPr>
          <w:rFonts w:ascii="Arial Narrow" w:eastAsia="Calibri" w:hAnsi="Arial Narrow" w:cs="Calibri"/>
          <w:sz w:val="22"/>
          <w:szCs w:val="22"/>
        </w:rPr>
        <w:t>Like retirees, current members would have a lower cap on the potential annual increase paid. In addition to a reduction in the annual increase, the waiting period would increase to three years from the current one year.</w:t>
      </w:r>
    </w:p>
    <w:p w:rsidR="0067669C" w:rsidRPr="0067669C" w:rsidRDefault="0067669C" w:rsidP="0067669C">
      <w:pPr>
        <w:pStyle w:val="ListParagraph"/>
        <w:numPr>
          <w:ilvl w:val="1"/>
          <w:numId w:val="11"/>
        </w:numPr>
        <w:spacing w:before="0" w:after="0" w:line="240" w:lineRule="auto"/>
        <w:rPr>
          <w:rFonts w:ascii="Arial Narrow" w:eastAsia="Calibri" w:hAnsi="Arial Narrow" w:cs="Calibri"/>
          <w:sz w:val="22"/>
          <w:szCs w:val="22"/>
        </w:rPr>
      </w:pPr>
      <w:r w:rsidRPr="0067669C">
        <w:rPr>
          <w:rFonts w:ascii="Arial Narrow" w:eastAsia="Calibri" w:hAnsi="Arial Narrow" w:cs="Calibri"/>
          <w:sz w:val="22"/>
          <w:szCs w:val="22"/>
        </w:rPr>
        <w:t>Current members would also see a change to the definition of PERA-includable salary that would include certain pre-tax benefit programs under Sections 125 and 132 of the Internal Revenue Code.</w:t>
      </w:r>
    </w:p>
    <w:p w:rsidR="0067669C" w:rsidRPr="0067669C" w:rsidRDefault="0067669C" w:rsidP="0067669C">
      <w:pPr>
        <w:pStyle w:val="ListParagraph"/>
        <w:numPr>
          <w:ilvl w:val="1"/>
          <w:numId w:val="11"/>
        </w:numPr>
        <w:spacing w:before="0" w:after="0" w:line="240" w:lineRule="auto"/>
        <w:rPr>
          <w:rFonts w:ascii="Arial Narrow" w:eastAsia="Calibri" w:hAnsi="Arial Narrow" w:cs="Calibri"/>
          <w:sz w:val="22"/>
          <w:szCs w:val="22"/>
        </w:rPr>
      </w:pPr>
      <w:r w:rsidRPr="0067669C">
        <w:rPr>
          <w:rFonts w:ascii="Arial Narrow" w:eastAsia="Calibri" w:hAnsi="Arial Narrow" w:cs="Calibri"/>
          <w:sz w:val="22"/>
          <w:szCs w:val="22"/>
        </w:rPr>
        <w:t>Finally, as currently written, the bill would change the retirement eligibility age for all members who are age 46 or younger as of January 1, 2020, by adding one year to full service retirement eligibility for every four years less than age 46, not to exceed 65 years of age. A similar requirement would apply for reduced service retirement, not to exceed 60 years of age.</w:t>
      </w:r>
    </w:p>
    <w:p w:rsidR="00C2341C" w:rsidRDefault="0067669C" w:rsidP="0067669C">
      <w:pPr>
        <w:pStyle w:val="ListParagraph"/>
        <w:numPr>
          <w:ilvl w:val="1"/>
          <w:numId w:val="11"/>
        </w:numPr>
        <w:spacing w:before="0" w:after="0" w:line="240" w:lineRule="auto"/>
        <w:rPr>
          <w:rFonts w:ascii="Arial Narrow" w:eastAsia="Calibri" w:hAnsi="Arial Narrow" w:cs="Calibri"/>
          <w:sz w:val="22"/>
          <w:szCs w:val="22"/>
        </w:rPr>
      </w:pPr>
      <w:r w:rsidRPr="0067669C">
        <w:rPr>
          <w:rFonts w:ascii="Arial Narrow" w:eastAsia="Calibri" w:hAnsi="Arial Narrow" w:cs="Calibri"/>
          <w:sz w:val="22"/>
          <w:szCs w:val="22"/>
        </w:rPr>
        <w:t xml:space="preserve">In addition to the changes listed above, </w:t>
      </w:r>
      <w:proofErr w:type="spellStart"/>
      <w:r w:rsidRPr="0067669C">
        <w:rPr>
          <w:rFonts w:ascii="Arial Narrow" w:eastAsia="Calibri" w:hAnsi="Arial Narrow" w:cs="Calibri"/>
          <w:sz w:val="22"/>
          <w:szCs w:val="22"/>
        </w:rPr>
        <w:t>nonvested</w:t>
      </w:r>
      <w:proofErr w:type="spellEnd"/>
      <w:r w:rsidRPr="0067669C">
        <w:rPr>
          <w:rFonts w:ascii="Arial Narrow" w:eastAsia="Calibri" w:hAnsi="Arial Narrow" w:cs="Calibri"/>
          <w:sz w:val="22"/>
          <w:szCs w:val="22"/>
        </w:rPr>
        <w:t xml:space="preserve"> members (those with fewer than five years of service credit) would see a change in the length of time used to determine Highest Average Salary </w:t>
      </w:r>
      <w:r w:rsidRPr="0067669C">
        <w:rPr>
          <w:rFonts w:ascii="Arial Narrow" w:eastAsia="Calibri" w:hAnsi="Arial Narrow" w:cs="Calibri"/>
          <w:sz w:val="22"/>
          <w:szCs w:val="22"/>
        </w:rPr>
        <w:lastRenderedPageBreak/>
        <w:t>(HAS). Currently, HAS is determined by using the three highest years of salary while this proposed legislation would increase the number of years to seven.</w:t>
      </w:r>
    </w:p>
    <w:p w:rsidR="00C2341C" w:rsidRPr="00C2341C" w:rsidRDefault="00C2341C" w:rsidP="00C2341C">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On 03/27/2018 the Senate Third Reading Passed with </w:t>
      </w:r>
      <w:r w:rsidRPr="00C2341C">
        <w:rPr>
          <w:rFonts w:ascii="Arial Narrow" w:eastAsia="Calibri" w:hAnsi="Arial Narrow" w:cs="Calibri"/>
          <w:sz w:val="22"/>
          <w:szCs w:val="22"/>
        </w:rPr>
        <w:t>No Amendments</w:t>
      </w:r>
      <w:r>
        <w:rPr>
          <w:rFonts w:ascii="Arial Narrow" w:eastAsia="Calibri" w:hAnsi="Arial Narrow" w:cs="Calibri"/>
          <w:sz w:val="22"/>
          <w:szCs w:val="22"/>
        </w:rPr>
        <w:t xml:space="preserve">. Full text of the bill can be found here: </w:t>
      </w:r>
      <w:hyperlink r:id="rId8" w:history="1">
        <w:r w:rsidRPr="00E628D9">
          <w:rPr>
            <w:rStyle w:val="Hyperlink"/>
            <w:rFonts w:ascii="Arial Narrow" w:eastAsia="Calibri" w:hAnsi="Arial Narrow" w:cs="Calibri"/>
            <w:sz w:val="22"/>
            <w:szCs w:val="22"/>
          </w:rPr>
          <w:t>https://leg.colorado.gov/bills/sb18-200</w:t>
        </w:r>
      </w:hyperlink>
      <w:r>
        <w:rPr>
          <w:rFonts w:ascii="Arial Narrow" w:eastAsia="Calibri" w:hAnsi="Arial Narrow" w:cs="Calibri"/>
          <w:sz w:val="22"/>
          <w:szCs w:val="22"/>
        </w:rPr>
        <w:t xml:space="preserve"> </w:t>
      </w:r>
    </w:p>
    <w:p w:rsidR="00C2341C" w:rsidRPr="00C2341C" w:rsidRDefault="00C2341C" w:rsidP="00C2341C">
      <w:pPr>
        <w:spacing w:before="0" w:after="0" w:line="240" w:lineRule="auto"/>
        <w:rPr>
          <w:rFonts w:ascii="Arial Narrow" w:eastAsia="Calibri" w:hAnsi="Arial Narrow" w:cs="Calibri"/>
          <w:sz w:val="22"/>
          <w:szCs w:val="22"/>
        </w:rPr>
      </w:pPr>
    </w:p>
    <w:p w:rsidR="00CE13C9" w:rsidRDefault="00CE13C9" w:rsidP="00CE13C9">
      <w:pPr>
        <w:spacing w:before="0" w:after="0" w:line="240" w:lineRule="auto"/>
        <w:rPr>
          <w:rFonts w:ascii="Arial Narrow" w:eastAsia="Calibri" w:hAnsi="Arial Narrow" w:cs="Calibri"/>
          <w:sz w:val="22"/>
          <w:szCs w:val="22"/>
        </w:rPr>
      </w:pPr>
      <w:r>
        <w:rPr>
          <w:rFonts w:ascii="Arial Black" w:eastAsia="Calibri" w:hAnsi="Arial Black" w:cs="Calibri"/>
          <w:sz w:val="22"/>
          <w:szCs w:val="22"/>
        </w:rPr>
        <w:t>HLC Mock Visit</w:t>
      </w:r>
      <w:r>
        <w:rPr>
          <w:rFonts w:ascii="Arial Narrow" w:eastAsia="Calibri" w:hAnsi="Arial Narrow" w:cs="Calibri"/>
          <w:sz w:val="22"/>
          <w:szCs w:val="22"/>
        </w:rPr>
        <w:t xml:space="preserve"> – </w:t>
      </w:r>
      <w:r w:rsidR="00A6693B">
        <w:rPr>
          <w:rFonts w:ascii="Arial Narrow" w:eastAsia="Calibri" w:hAnsi="Arial Narrow" w:cs="Calibri"/>
          <w:sz w:val="22"/>
          <w:szCs w:val="22"/>
        </w:rPr>
        <w:t>Michele</w:t>
      </w:r>
      <w:r w:rsidR="00DC18FB">
        <w:rPr>
          <w:rFonts w:ascii="Arial Narrow" w:eastAsia="Calibri" w:hAnsi="Arial Narrow" w:cs="Calibri"/>
          <w:sz w:val="22"/>
          <w:szCs w:val="22"/>
        </w:rPr>
        <w:t xml:space="preserve"> Haney</w:t>
      </w:r>
    </w:p>
    <w:p w:rsidR="00CE13C9" w:rsidRDefault="00DC18FB"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Dr. Bruce Moses (Asst. Vice Chancellor of Pima Community College) came to do the visit; he was one of the writers of AQIP and has been an evaluator for many institutions</w:t>
      </w:r>
    </w:p>
    <w:p w:rsidR="00DC18FB" w:rsidRDefault="00DC18FB"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Different groups met with him and he posed questions much like the team will when they come this fall</w:t>
      </w:r>
    </w:p>
    <w:p w:rsidR="00DC18FB" w:rsidRDefault="00DC18FB"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Big things go work on </w:t>
      </w:r>
    </w:p>
    <w:p w:rsidR="00DC18FB" w:rsidRDefault="00DC18FB" w:rsidP="00DC18FB">
      <w:pPr>
        <w:pStyle w:val="ListParagraph"/>
        <w:numPr>
          <w:ilvl w:val="1"/>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Assessment</w:t>
      </w:r>
    </w:p>
    <w:p w:rsidR="00DC18FB" w:rsidRDefault="00DC18FB" w:rsidP="00DC18FB">
      <w:pPr>
        <w:pStyle w:val="ListParagraph"/>
        <w:numPr>
          <w:ilvl w:val="1"/>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Using data; looking at evidence</w:t>
      </w:r>
    </w:p>
    <w:p w:rsidR="00DC18FB" w:rsidRDefault="00DC18FB" w:rsidP="00DC18FB">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October – the whole institution will be preparing for the visit</w:t>
      </w:r>
    </w:p>
    <w:p w:rsidR="00DC18FB" w:rsidRDefault="00DC18FB" w:rsidP="00DC18FB">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Working on many of the gaps this summer; asking some people off contract to come in</w:t>
      </w:r>
    </w:p>
    <w:p w:rsidR="00DC18FB" w:rsidRDefault="00C05639" w:rsidP="00DC18FB">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w:t>
      </w:r>
      <w:r w:rsidR="00DC18FB">
        <w:rPr>
          <w:rFonts w:ascii="Arial Narrow" w:eastAsia="Calibri" w:hAnsi="Arial Narrow" w:cs="Calibri"/>
          <w:sz w:val="22"/>
          <w:szCs w:val="22"/>
        </w:rPr>
        <w:t>If you can’t quantify it, don’t talk about it.</w:t>
      </w:r>
      <w:r>
        <w:rPr>
          <w:rFonts w:ascii="Arial Narrow" w:eastAsia="Calibri" w:hAnsi="Arial Narrow" w:cs="Calibri"/>
          <w:sz w:val="22"/>
          <w:szCs w:val="22"/>
        </w:rPr>
        <w:t>”</w:t>
      </w:r>
    </w:p>
    <w:p w:rsidR="00CE13C9" w:rsidRDefault="00CE13C9" w:rsidP="00CE13C9">
      <w:pPr>
        <w:spacing w:before="0" w:after="0" w:line="240" w:lineRule="auto"/>
        <w:rPr>
          <w:rFonts w:ascii="Arial Narrow" w:eastAsia="Calibri" w:hAnsi="Arial Narrow" w:cs="Calibri"/>
          <w:sz w:val="22"/>
          <w:szCs w:val="22"/>
        </w:rPr>
      </w:pPr>
    </w:p>
    <w:p w:rsidR="00CE13C9" w:rsidRDefault="00CE13C9" w:rsidP="00CE13C9">
      <w:pPr>
        <w:spacing w:before="0" w:after="0" w:line="240" w:lineRule="auto"/>
        <w:rPr>
          <w:rFonts w:ascii="Arial Narrow" w:eastAsia="Calibri" w:hAnsi="Arial Narrow" w:cs="Calibri"/>
          <w:sz w:val="22"/>
          <w:szCs w:val="22"/>
        </w:rPr>
      </w:pPr>
      <w:r>
        <w:rPr>
          <w:rFonts w:ascii="Arial Black" w:eastAsia="Calibri" w:hAnsi="Arial Black" w:cs="Calibri"/>
          <w:sz w:val="22"/>
          <w:szCs w:val="22"/>
        </w:rPr>
        <w:t>TED Talk Volunteers</w:t>
      </w:r>
      <w:r>
        <w:rPr>
          <w:rFonts w:ascii="Arial Narrow" w:eastAsia="Calibri" w:hAnsi="Arial Narrow" w:cs="Calibri"/>
          <w:sz w:val="22"/>
          <w:szCs w:val="22"/>
        </w:rPr>
        <w:t xml:space="preserve"> </w:t>
      </w:r>
    </w:p>
    <w:p w:rsidR="00CE13C9" w:rsidRDefault="00CE13C9"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April:</w:t>
      </w:r>
      <w:r w:rsidR="00DC18FB">
        <w:rPr>
          <w:rFonts w:ascii="Arial Narrow" w:eastAsia="Calibri" w:hAnsi="Arial Narrow" w:cs="Calibri"/>
          <w:sz w:val="22"/>
          <w:szCs w:val="22"/>
        </w:rPr>
        <w:t xml:space="preserve"> Ben</w:t>
      </w:r>
      <w:r w:rsidR="00C05639">
        <w:rPr>
          <w:rFonts w:ascii="Arial Narrow" w:eastAsia="Calibri" w:hAnsi="Arial Narrow" w:cs="Calibri"/>
          <w:sz w:val="22"/>
          <w:szCs w:val="22"/>
        </w:rPr>
        <w:t xml:space="preserve"> Vena</w:t>
      </w:r>
      <w:r w:rsidR="00DC18FB">
        <w:rPr>
          <w:rFonts w:ascii="Arial Narrow" w:eastAsia="Calibri" w:hAnsi="Arial Narrow" w:cs="Calibri"/>
          <w:sz w:val="22"/>
          <w:szCs w:val="22"/>
        </w:rPr>
        <w:t xml:space="preserve"> - Marketing</w:t>
      </w:r>
    </w:p>
    <w:p w:rsidR="00CE13C9" w:rsidRDefault="00CE13C9"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Others:</w:t>
      </w:r>
      <w:r w:rsidR="00DC18FB">
        <w:rPr>
          <w:rFonts w:ascii="Arial Narrow" w:eastAsia="Calibri" w:hAnsi="Arial Narrow" w:cs="Calibri"/>
          <w:sz w:val="22"/>
          <w:szCs w:val="22"/>
        </w:rPr>
        <w:t xml:space="preserve"> Kirk</w:t>
      </w:r>
      <w:r w:rsidR="00C05639">
        <w:rPr>
          <w:rFonts w:ascii="Arial Narrow" w:eastAsia="Calibri" w:hAnsi="Arial Narrow" w:cs="Calibri"/>
          <w:sz w:val="22"/>
          <w:szCs w:val="22"/>
        </w:rPr>
        <w:t xml:space="preserve"> Fallon</w:t>
      </w:r>
      <w:r w:rsidR="00DC18FB">
        <w:rPr>
          <w:rFonts w:ascii="Arial Narrow" w:eastAsia="Calibri" w:hAnsi="Arial Narrow" w:cs="Calibri"/>
          <w:sz w:val="22"/>
          <w:szCs w:val="22"/>
        </w:rPr>
        <w:t xml:space="preserve"> (SRC), </w:t>
      </w:r>
      <w:proofErr w:type="spellStart"/>
      <w:r w:rsidR="00DC18FB">
        <w:rPr>
          <w:rFonts w:ascii="Arial Narrow" w:eastAsia="Calibri" w:hAnsi="Arial Narrow" w:cs="Calibri"/>
          <w:sz w:val="22"/>
          <w:szCs w:val="22"/>
        </w:rPr>
        <w:t>Danea</w:t>
      </w:r>
      <w:proofErr w:type="spellEnd"/>
      <w:r w:rsidR="00C05639">
        <w:rPr>
          <w:rFonts w:ascii="Arial Narrow" w:eastAsia="Calibri" w:hAnsi="Arial Narrow" w:cs="Calibri"/>
          <w:sz w:val="22"/>
          <w:szCs w:val="22"/>
        </w:rPr>
        <w:t xml:space="preserve"> </w:t>
      </w:r>
      <w:proofErr w:type="spellStart"/>
      <w:r w:rsidR="00C05639">
        <w:rPr>
          <w:rFonts w:ascii="Arial Narrow" w:eastAsia="Calibri" w:hAnsi="Arial Narrow" w:cs="Calibri"/>
          <w:sz w:val="22"/>
          <w:szCs w:val="22"/>
        </w:rPr>
        <w:t>Fidler</w:t>
      </w:r>
      <w:proofErr w:type="spellEnd"/>
      <w:r w:rsidR="00DC18FB">
        <w:rPr>
          <w:rFonts w:ascii="Arial Narrow" w:eastAsia="Calibri" w:hAnsi="Arial Narrow" w:cs="Calibri"/>
          <w:sz w:val="22"/>
          <w:szCs w:val="22"/>
        </w:rPr>
        <w:t xml:space="preserve"> (Hub)</w:t>
      </w:r>
    </w:p>
    <w:p w:rsidR="00DC18FB" w:rsidRDefault="00DC18FB" w:rsidP="00DC18FB">
      <w:pPr>
        <w:spacing w:before="0" w:after="0" w:line="240" w:lineRule="auto"/>
        <w:rPr>
          <w:rFonts w:ascii="Arial Narrow" w:eastAsia="Calibri" w:hAnsi="Arial Narrow" w:cs="Calibri"/>
          <w:sz w:val="22"/>
          <w:szCs w:val="22"/>
        </w:rPr>
      </w:pPr>
    </w:p>
    <w:p w:rsidR="00DC18FB" w:rsidRDefault="00DC18FB" w:rsidP="00DC18FB">
      <w:pPr>
        <w:spacing w:before="0" w:after="0" w:line="240" w:lineRule="auto"/>
        <w:rPr>
          <w:rFonts w:ascii="Arial Narrow" w:eastAsia="Calibri" w:hAnsi="Arial Narrow" w:cs="Calibri"/>
          <w:sz w:val="22"/>
          <w:szCs w:val="22"/>
        </w:rPr>
      </w:pPr>
      <w:r>
        <w:rPr>
          <w:rFonts w:ascii="Arial Black" w:eastAsia="Calibri" w:hAnsi="Arial Black" w:cs="Calibri"/>
          <w:sz w:val="22"/>
          <w:szCs w:val="22"/>
        </w:rPr>
        <w:t>Announcements – Michele Haney</w:t>
      </w:r>
    </w:p>
    <w:p w:rsidR="00CE13C9" w:rsidRDefault="00DC18FB"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 xml:space="preserve">May 18-19 Service Learning Conference; let Michele if your travel budget can’t cover registration cost; </w:t>
      </w:r>
      <w:proofErr w:type="spellStart"/>
      <w:r>
        <w:rPr>
          <w:rFonts w:ascii="Arial Narrow" w:eastAsia="Calibri" w:hAnsi="Arial Narrow" w:cs="Calibri"/>
          <w:sz w:val="22"/>
          <w:szCs w:val="22"/>
        </w:rPr>
        <w:t>Danea</w:t>
      </w:r>
      <w:proofErr w:type="spellEnd"/>
      <w:r>
        <w:rPr>
          <w:rFonts w:ascii="Arial Narrow" w:eastAsia="Calibri" w:hAnsi="Arial Narrow" w:cs="Calibri"/>
          <w:sz w:val="22"/>
          <w:szCs w:val="22"/>
        </w:rPr>
        <w:t xml:space="preserve"> will send out announcement to the group</w:t>
      </w:r>
      <w:r w:rsidR="00024FCF">
        <w:rPr>
          <w:rFonts w:ascii="Arial Narrow" w:eastAsia="Calibri" w:hAnsi="Arial Narrow" w:cs="Calibri"/>
          <w:sz w:val="22"/>
          <w:szCs w:val="22"/>
        </w:rPr>
        <w:t xml:space="preserve"> ($200 for RRCC folks)</w:t>
      </w:r>
    </w:p>
    <w:p w:rsidR="00024FCF" w:rsidRPr="00024FCF" w:rsidRDefault="00024FCF" w:rsidP="00CE13C9">
      <w:pPr>
        <w:pStyle w:val="ListParagraph"/>
        <w:numPr>
          <w:ilvl w:val="0"/>
          <w:numId w:val="11"/>
        </w:numPr>
        <w:spacing w:before="0" w:after="0" w:line="240" w:lineRule="auto"/>
        <w:rPr>
          <w:rFonts w:ascii="Arial Narrow" w:eastAsia="Calibri" w:hAnsi="Arial Narrow" w:cs="Calibri"/>
          <w:sz w:val="22"/>
          <w:szCs w:val="22"/>
        </w:rPr>
      </w:pPr>
      <w:r>
        <w:rPr>
          <w:rFonts w:ascii="Arial Narrow" w:eastAsia="Calibri" w:hAnsi="Arial Narrow" w:cs="Calibri"/>
          <w:sz w:val="22"/>
          <w:szCs w:val="22"/>
        </w:rPr>
        <w:t>All the community college bills were signed off – BSN, Concurrent Enrollment, Transferability</w:t>
      </w:r>
    </w:p>
    <w:p w:rsidR="00CE13C9" w:rsidRPr="00CE13C9" w:rsidRDefault="00CE13C9" w:rsidP="00CE13C9">
      <w:pPr>
        <w:spacing w:before="0" w:after="0" w:line="240" w:lineRule="auto"/>
        <w:rPr>
          <w:rFonts w:ascii="Arial Narrow" w:eastAsia="Calibri" w:hAnsi="Arial Narrow" w:cs="Calibri"/>
          <w:sz w:val="22"/>
          <w:szCs w:val="22"/>
        </w:rPr>
      </w:pPr>
    </w:p>
    <w:p w:rsidR="005B6AE1" w:rsidRPr="005B6AE1" w:rsidRDefault="005B6AE1" w:rsidP="005B6AE1">
      <w:pPr>
        <w:spacing w:before="0" w:after="0" w:line="240" w:lineRule="auto"/>
        <w:rPr>
          <w:rFonts w:ascii="Arial Narrow" w:eastAsia="Calibri" w:hAnsi="Arial Narrow" w:cs="Calibri"/>
          <w:sz w:val="22"/>
          <w:szCs w:val="22"/>
        </w:rPr>
      </w:pPr>
      <w:bookmarkStart w:id="0" w:name="_GoBack"/>
      <w:bookmarkEnd w:id="0"/>
      <w:r>
        <w:rPr>
          <w:rFonts w:ascii="Arial Black" w:eastAsia="Calibri" w:hAnsi="Arial Black" w:cs="Calibri"/>
          <w:sz w:val="22"/>
          <w:szCs w:val="22"/>
        </w:rPr>
        <w:t xml:space="preserve">Next Meeting – </w:t>
      </w:r>
      <w:r>
        <w:rPr>
          <w:rFonts w:ascii="Arial Narrow" w:eastAsia="Calibri" w:hAnsi="Arial Narrow" w:cs="Calibri"/>
          <w:sz w:val="22"/>
          <w:szCs w:val="22"/>
        </w:rPr>
        <w:t xml:space="preserve">Wednesday, </w:t>
      </w:r>
      <w:r w:rsidR="00986E09">
        <w:rPr>
          <w:rFonts w:ascii="Arial Narrow" w:eastAsia="Calibri" w:hAnsi="Arial Narrow" w:cs="Calibri"/>
          <w:sz w:val="22"/>
          <w:szCs w:val="22"/>
        </w:rPr>
        <w:t>April 25</w:t>
      </w:r>
      <w:r w:rsidR="00986E09" w:rsidRPr="00986E09">
        <w:rPr>
          <w:rFonts w:ascii="Arial Narrow" w:eastAsia="Calibri" w:hAnsi="Arial Narrow" w:cs="Calibri"/>
          <w:sz w:val="22"/>
          <w:szCs w:val="22"/>
          <w:vertAlign w:val="superscript"/>
        </w:rPr>
        <w:t>th</w:t>
      </w:r>
      <w:r w:rsidR="00986E09">
        <w:rPr>
          <w:rFonts w:ascii="Arial Narrow" w:eastAsia="Calibri" w:hAnsi="Arial Narrow" w:cs="Calibri"/>
          <w:sz w:val="22"/>
          <w:szCs w:val="22"/>
        </w:rPr>
        <w:t xml:space="preserve"> </w:t>
      </w:r>
      <w:r>
        <w:rPr>
          <w:rFonts w:ascii="Arial Narrow" w:eastAsia="Calibri" w:hAnsi="Arial Narrow" w:cs="Calibri"/>
          <w:sz w:val="22"/>
          <w:szCs w:val="22"/>
        </w:rPr>
        <w:t xml:space="preserve"> | 2:30 – 4:00 | Community Room </w:t>
      </w:r>
    </w:p>
    <w:sectPr w:rsidR="005B6AE1" w:rsidRPr="005B6AE1" w:rsidSect="00566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FD7"/>
    <w:multiLevelType w:val="hybridMultilevel"/>
    <w:tmpl w:val="8004A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DBE"/>
    <w:multiLevelType w:val="hybridMultilevel"/>
    <w:tmpl w:val="5710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12D03"/>
    <w:multiLevelType w:val="hybridMultilevel"/>
    <w:tmpl w:val="24E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56058"/>
    <w:multiLevelType w:val="hybridMultilevel"/>
    <w:tmpl w:val="B2B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B453D"/>
    <w:multiLevelType w:val="hybridMultilevel"/>
    <w:tmpl w:val="03DE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BE1476"/>
    <w:multiLevelType w:val="hybridMultilevel"/>
    <w:tmpl w:val="BF2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7555A"/>
    <w:multiLevelType w:val="hybridMultilevel"/>
    <w:tmpl w:val="8A20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31690"/>
    <w:multiLevelType w:val="hybridMultilevel"/>
    <w:tmpl w:val="6942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12069"/>
    <w:multiLevelType w:val="hybridMultilevel"/>
    <w:tmpl w:val="7384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C356C7"/>
    <w:multiLevelType w:val="hybridMultilevel"/>
    <w:tmpl w:val="8B3E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0D84"/>
    <w:multiLevelType w:val="hybridMultilevel"/>
    <w:tmpl w:val="2F30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63EA1"/>
    <w:multiLevelType w:val="hybridMultilevel"/>
    <w:tmpl w:val="72D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A3676"/>
    <w:multiLevelType w:val="hybridMultilevel"/>
    <w:tmpl w:val="EA2A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E2812"/>
    <w:multiLevelType w:val="hybridMultilevel"/>
    <w:tmpl w:val="32F8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FD2770"/>
    <w:multiLevelType w:val="hybridMultilevel"/>
    <w:tmpl w:val="37D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5"/>
  </w:num>
  <w:num w:numId="6">
    <w:abstractNumId w:val="2"/>
  </w:num>
  <w:num w:numId="7">
    <w:abstractNumId w:val="4"/>
  </w:num>
  <w:num w:numId="8">
    <w:abstractNumId w:val="10"/>
  </w:num>
  <w:num w:numId="9">
    <w:abstractNumId w:val="13"/>
  </w:num>
  <w:num w:numId="10">
    <w:abstractNumId w:val="9"/>
  </w:num>
  <w:num w:numId="11">
    <w:abstractNumId w:val="11"/>
  </w:num>
  <w:num w:numId="12">
    <w:abstractNumId w:val="12"/>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E"/>
    <w:rsid w:val="00024A5E"/>
    <w:rsid w:val="00024FCF"/>
    <w:rsid w:val="00124FD3"/>
    <w:rsid w:val="00135711"/>
    <w:rsid w:val="002A0F22"/>
    <w:rsid w:val="002D08E1"/>
    <w:rsid w:val="003F4B60"/>
    <w:rsid w:val="004B6B57"/>
    <w:rsid w:val="004F6E74"/>
    <w:rsid w:val="00530F66"/>
    <w:rsid w:val="0053211D"/>
    <w:rsid w:val="005325B8"/>
    <w:rsid w:val="005B6AE1"/>
    <w:rsid w:val="005C03A8"/>
    <w:rsid w:val="005C506E"/>
    <w:rsid w:val="00600E22"/>
    <w:rsid w:val="0067669C"/>
    <w:rsid w:val="006B2EC1"/>
    <w:rsid w:val="007435EE"/>
    <w:rsid w:val="00772C91"/>
    <w:rsid w:val="007B3ACB"/>
    <w:rsid w:val="007E22EB"/>
    <w:rsid w:val="007E4B42"/>
    <w:rsid w:val="008543A4"/>
    <w:rsid w:val="009537D3"/>
    <w:rsid w:val="00986E09"/>
    <w:rsid w:val="00A6693B"/>
    <w:rsid w:val="00AD1EF6"/>
    <w:rsid w:val="00AF167A"/>
    <w:rsid w:val="00C05639"/>
    <w:rsid w:val="00C06E6C"/>
    <w:rsid w:val="00C22491"/>
    <w:rsid w:val="00C2341C"/>
    <w:rsid w:val="00CE13C9"/>
    <w:rsid w:val="00D160EC"/>
    <w:rsid w:val="00D664D5"/>
    <w:rsid w:val="00D85F78"/>
    <w:rsid w:val="00DC18FB"/>
    <w:rsid w:val="00E560D3"/>
    <w:rsid w:val="00E95C60"/>
    <w:rsid w:val="00EE1D13"/>
    <w:rsid w:val="00FC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EA3"/>
  <w15:docId w15:val="{C8100C51-DE23-49DE-8711-AAB168E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EE"/>
    <w:pPr>
      <w:spacing w:before="20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EE"/>
    <w:pPr>
      <w:ind w:left="720"/>
      <w:contextualSpacing/>
    </w:pPr>
  </w:style>
  <w:style w:type="character" w:styleId="Hyperlink">
    <w:name w:val="Hyperlink"/>
    <w:basedOn w:val="DefaultParagraphFont"/>
    <w:uiPriority w:val="99"/>
    <w:unhideWhenUsed/>
    <w:rsid w:val="005C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18">
      <w:bodyDiv w:val="1"/>
      <w:marLeft w:val="0"/>
      <w:marRight w:val="0"/>
      <w:marTop w:val="0"/>
      <w:marBottom w:val="0"/>
      <w:divBdr>
        <w:top w:val="none" w:sz="0" w:space="0" w:color="auto"/>
        <w:left w:val="none" w:sz="0" w:space="0" w:color="auto"/>
        <w:bottom w:val="none" w:sz="0" w:space="0" w:color="auto"/>
        <w:right w:val="none" w:sz="0" w:space="0" w:color="auto"/>
      </w:divBdr>
    </w:div>
    <w:div w:id="717970247">
      <w:bodyDiv w:val="1"/>
      <w:marLeft w:val="0"/>
      <w:marRight w:val="0"/>
      <w:marTop w:val="0"/>
      <w:marBottom w:val="0"/>
      <w:divBdr>
        <w:top w:val="none" w:sz="0" w:space="0" w:color="auto"/>
        <w:left w:val="none" w:sz="0" w:space="0" w:color="auto"/>
        <w:bottom w:val="none" w:sz="0" w:space="0" w:color="auto"/>
        <w:right w:val="none" w:sz="0" w:space="0" w:color="auto"/>
      </w:divBdr>
    </w:div>
    <w:div w:id="744382565">
      <w:bodyDiv w:val="1"/>
      <w:marLeft w:val="0"/>
      <w:marRight w:val="0"/>
      <w:marTop w:val="0"/>
      <w:marBottom w:val="0"/>
      <w:divBdr>
        <w:top w:val="none" w:sz="0" w:space="0" w:color="auto"/>
        <w:left w:val="none" w:sz="0" w:space="0" w:color="auto"/>
        <w:bottom w:val="none" w:sz="0" w:space="0" w:color="auto"/>
        <w:right w:val="none" w:sz="0" w:space="0" w:color="auto"/>
      </w:divBdr>
    </w:div>
    <w:div w:id="7463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sb18-200" TargetMode="External"/><Relationship Id="rId3" Type="http://schemas.openxmlformats.org/officeDocument/2006/relationships/settings" Target="settings.xml"/><Relationship Id="rId7" Type="http://schemas.openxmlformats.org/officeDocument/2006/relationships/hyperlink" Target="http://www.peraontheissues.com/index.php/2018/03/07/legislation-to-reduce-peras-risk-profile-introdu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aontheissues.us10.list-manage.com/subscribe/post?u=8766f4e18d6e62ce17ffe3108&amp;id=e86a852e8f" TargetMode="External"/><Relationship Id="rId5" Type="http://schemas.openxmlformats.org/officeDocument/2006/relationships/hyperlink" Target="mailto:jen.macken@rr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Macken, Jen</cp:lastModifiedBy>
  <cp:revision>9</cp:revision>
  <dcterms:created xsi:type="dcterms:W3CDTF">2018-03-28T18:28:00Z</dcterms:created>
  <dcterms:modified xsi:type="dcterms:W3CDTF">2018-04-02T16:31:00Z</dcterms:modified>
</cp:coreProperties>
</file>