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r>
        <w:rPr/>
        <w:drawing>
          <wp:inline distT="0" distB="0" distL="0" distR="0">
            <wp:extent cx="562610" cy="563245"/>
            <wp:effectExtent l="0" t="0" r="0" b="0"/>
            <wp:docPr id="1" name="Picture 2" descr="Focus Versus Distraction - Search Symbol Png Clipart - Full Size Clipart  (#1017421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ocus Versus Distraction - Search Symbol Png Clipart - Full Size Clipart  (#1017421) - PinClipa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26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 xml:space="preserve"> </w:t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Concentration &amp; Memory</w:t>
      </w:r>
    </w:p>
    <w:p>
      <w:pPr>
        <w:pStyle w:val="Title"/>
        <w:pBdr>
          <w:bottom w:val="single" w:sz="4" w:space="4" w:color="000000"/>
        </w:pBdr>
        <w:rPr>
          <w:rStyle w:val="Heading1Char"/>
          <w:rFonts w:ascii="HelveticaNeueLT Std Cn" w:hAnsi="HelveticaNeueLT Std C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HelveticaNeueLT Std Cn" w:hAnsi="HelveticaNeueLT Std Cn"/>
          <w:color w:val="auto"/>
          <w:sz w:val="24"/>
          <w:szCs w:val="24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b/>
          <w:b/>
          <w:sz w:val="28"/>
          <w:szCs w:val="28"/>
          <w:u w:val="single"/>
        </w:rPr>
      </w:pPr>
      <w:r>
        <w:rPr>
          <w:rFonts w:cs="Century Gothic" w:ascii="Century Gothic" w:hAnsi="Century Gothic"/>
          <w:b/>
          <w:bCs/>
          <w:smallCaps/>
          <w:sz w:val="28"/>
          <w:szCs w:val="28"/>
          <w:u w:val="single"/>
        </w:rPr>
        <w:t>Create a Great Study Space</w:t>
      </w:r>
      <w:r>
        <w:rPr>
          <w:rFonts w:cs="Century Gothic" w:ascii="Century Gothic" w:hAnsi="Century Gothic"/>
          <w:b/>
          <w:bCs/>
          <w:sz w:val="28"/>
          <w:szCs w:val="28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Arrange the area to meet your study needs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Good lighting, ventilation, and temperature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Comfortable chair (but not too comfy!)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 xml:space="preserve">Desk or table large enough to spread out your materials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Adequate supplies and resources handy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Post motivational pictures, articles or quotes if possible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Control noise level and the visual environment to acceptable levels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Steer clear from studying on a bed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  <w:t>Stay on campus to study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cs="Century Gothic" w:ascii="Century Gothic" w:hAnsi="Century Gothic"/>
          <w:color w:val="000000"/>
          <w:sz w:val="16"/>
          <w:szCs w:val="16"/>
        </w:rPr>
      </w:r>
    </w:p>
    <w:p>
      <w:pPr>
        <w:pStyle w:val="Normal"/>
        <w:rPr>
          <w:rFonts w:ascii="Century Gothic" w:hAnsi="Century Gothic" w:cs="Century Gothic"/>
          <w:sz w:val="28"/>
          <w:szCs w:val="28"/>
          <w:u w:val="single"/>
        </w:rPr>
      </w:pPr>
      <w:r>
        <w:rPr>
          <w:rFonts w:cs="Century Gothic" w:ascii="Century Gothic" w:hAnsi="Century Gothic"/>
          <w:b/>
          <w:bCs/>
          <w:smallCaps/>
          <w:sz w:val="28"/>
          <w:szCs w:val="28"/>
          <w:u w:val="single"/>
        </w:rPr>
        <w:t>Determine Your Best Times to Study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sz w:val="24"/>
          <w:szCs w:val="24"/>
        </w:rPr>
        <w:t>Study during your peak energy for the day – try to avoid late night hours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sz w:val="24"/>
          <w:szCs w:val="24"/>
        </w:rPr>
        <w:t xml:space="preserve">Study when there are the fewest competing activities in progress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sz w:val="24"/>
          <w:szCs w:val="24"/>
        </w:rPr>
        <w:t>Study when you are rested and attentive – not tired, anxious, or ill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Century Gothic"/>
          <w:sz w:val="16"/>
          <w:szCs w:val="16"/>
        </w:rPr>
      </w:pPr>
      <w:r>
        <w:rPr>
          <w:rFonts w:cs="Century Gothic" w:ascii="Century Gothic" w:hAnsi="Century Gothic"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Century Gothic"/>
          <w:b/>
          <w:b/>
          <w:bCs/>
          <w:sz w:val="28"/>
          <w:szCs w:val="28"/>
          <w:u w:val="single"/>
        </w:rPr>
      </w:pPr>
      <w:r>
        <w:rPr>
          <w:rFonts w:cs="Century Gothic" w:ascii="Century Gothic" w:hAnsi="Century Gothic"/>
          <w:b/>
          <w:bCs/>
          <w:smallCaps/>
          <w:sz w:val="28"/>
          <w:szCs w:val="28"/>
          <w:u w:val="single"/>
        </w:rPr>
        <w:t>Try a Few Strategies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Intend to focus</w:t>
      </w:r>
      <w:r>
        <w:rPr>
          <w:rFonts w:cs="Century Gothic" w:ascii="Century Gothic" w:hAnsi="Century Gothic"/>
          <w:sz w:val="24"/>
          <w:szCs w:val="24"/>
        </w:rPr>
        <w:t xml:space="preserve"> – having a positive intention is a good starting point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Set study goals</w:t>
      </w:r>
      <w:r>
        <w:rPr>
          <w:rFonts w:cs="Century Gothic" w:ascii="Century Gothic" w:hAnsi="Century Gothic"/>
          <w:sz w:val="24"/>
          <w:szCs w:val="24"/>
        </w:rPr>
        <w:t xml:space="preserve"> before you begin (ex. number of pages, problems, etc.)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Switch it up</w:t>
      </w:r>
      <w:r>
        <w:rPr>
          <w:rFonts w:cs="Century Gothic" w:ascii="Century Gothic" w:hAnsi="Century Gothic"/>
          <w:sz w:val="24"/>
          <w:szCs w:val="24"/>
        </w:rPr>
        <w:t xml:space="preserve"> – avoid studying the same subject more than 2 hours straight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Keep a notepad handy</w:t>
      </w:r>
      <w:r>
        <w:rPr>
          <w:rFonts w:cs="Century Gothic" w:ascii="Century Gothic" w:hAnsi="Century Gothic"/>
          <w:sz w:val="24"/>
          <w:szCs w:val="24"/>
        </w:rPr>
        <w:t xml:space="preserve"> to jot down random thoughts that cross your mind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Study with a pencil in your hand</w:t>
      </w:r>
      <w:r>
        <w:rPr>
          <w:rFonts w:cs="Century Gothic" w:ascii="Century Gothic" w:hAnsi="Century Gothic"/>
          <w:sz w:val="24"/>
          <w:szCs w:val="24"/>
        </w:rPr>
        <w:t xml:space="preserve"> to take notes as needed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Start with short study periods</w:t>
      </w:r>
      <w:r>
        <w:rPr>
          <w:rFonts w:cs="Century Gothic" w:ascii="Century Gothic" w:hAnsi="Century Gothic"/>
          <w:sz w:val="24"/>
          <w:szCs w:val="24"/>
        </w:rPr>
        <w:t xml:space="preserve"> and gradually build to longer periods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Take a break</w:t>
      </w:r>
      <w:r>
        <w:rPr>
          <w:rFonts w:cs="Century Gothic" w:ascii="Century Gothic" w:hAnsi="Century Gothic"/>
          <w:sz w:val="24"/>
          <w:szCs w:val="24"/>
        </w:rPr>
        <w:t xml:space="preserve"> – an ideal ratio is 5 to 1 (study 50 minutes/break 10 minutes)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Reward yourself</w:t>
      </w:r>
      <w:r>
        <w:rPr>
          <w:rFonts w:cs="Century Gothic" w:ascii="Century Gothic" w:hAnsi="Century Gothic"/>
          <w:sz w:val="24"/>
          <w:szCs w:val="24"/>
        </w:rPr>
        <w:t xml:space="preserve"> after specific study goals are met, then jump back in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Make the most of your break</w:t>
      </w:r>
      <w:r>
        <w:rPr>
          <w:rFonts w:cs="Century Gothic" w:ascii="Century Gothic" w:hAnsi="Century Gothic"/>
          <w:sz w:val="24"/>
          <w:szCs w:val="24"/>
        </w:rPr>
        <w:t xml:space="preserve"> by returning a phone call or eating a snack – 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sz w:val="24"/>
          <w:szCs w:val="24"/>
        </w:rPr>
        <w:t>Remember to keep it brief to stay on target with your time management plan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Maintain good habits</w:t>
      </w:r>
      <w:r>
        <w:rPr>
          <w:rFonts w:cs="Century Gothic" w:ascii="Century Gothic" w:hAnsi="Century Gothic"/>
          <w:sz w:val="24"/>
          <w:szCs w:val="24"/>
        </w:rPr>
        <w:t xml:space="preserve"> of nutrition, exercise, and sleep throughout the semester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Develop a strong motivation</w:t>
      </w:r>
      <w:r>
        <w:rPr>
          <w:rFonts w:cs="Century Gothic" w:ascii="Century Gothic" w:hAnsi="Century Gothic"/>
          <w:sz w:val="24"/>
          <w:szCs w:val="24"/>
        </w:rPr>
        <w:t xml:space="preserve"> – think of reasons why you </w:t>
      </w:r>
      <w:r>
        <w:rPr>
          <w:rFonts w:cs="Century Gothic" w:ascii="Century Gothic" w:hAnsi="Century Gothic"/>
          <w:smallCaps/>
          <w:sz w:val="24"/>
          <w:szCs w:val="24"/>
        </w:rPr>
        <w:t>want to learn</w:t>
      </w:r>
      <w:r>
        <w:rPr>
          <w:rFonts w:cs="Century Gothic" w:ascii="Century Gothic" w:hAnsi="Century Gothic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Grab a study buddy</w:t>
      </w:r>
      <w:r>
        <w:rPr>
          <w:rFonts w:cs="Century Gothic" w:ascii="Century Gothic" w:hAnsi="Century Gothic"/>
          <w:sz w:val="24"/>
          <w:szCs w:val="24"/>
        </w:rPr>
        <w:t xml:space="preserve"> who will keep you on track with the task at hand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entury Gothic" w:hAnsi="Century Gothic" w:cs="Century Gothic"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  <w:t>Set a timer</w:t>
      </w:r>
      <w:r>
        <w:rPr>
          <w:rFonts w:cs="Century Gothic" w:ascii="Century Gothic" w:hAnsi="Century Gothic"/>
          <w:sz w:val="24"/>
          <w:szCs w:val="24"/>
        </w:rPr>
        <w:t xml:space="preserve"> so you can monitor your progress without “clock watching”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Showcard Gothic" w:hAnsi="Showcard Gothic" w:cs="Arial"/>
          <w:b/>
          <w:b/>
          <w:bCs/>
          <w:color w:val="000000"/>
          <w:spacing w:val="-20"/>
          <w:sz w:val="36"/>
          <w:szCs w:val="36"/>
        </w:rPr>
      </w:pPr>
      <w:r>
        <w:rPr>
          <w:rFonts w:cs="Century Gothic" w:ascii="Century Gothic" w:hAnsi="Century Gothic"/>
          <w:b/>
          <w:sz w:val="24"/>
          <w:szCs w:val="24"/>
        </w:rPr>
        <w:t>Spread the word</w:t>
      </w:r>
      <w:r>
        <w:rPr>
          <w:rFonts w:cs="Century Gothic" w:ascii="Century Gothic" w:hAnsi="Century Gothic"/>
          <w:sz w:val="24"/>
          <w:szCs w:val="24"/>
        </w:rPr>
        <w:t xml:space="preserve"> –</w:t>
      </w:r>
      <w:r>
        <w:rPr>
          <w:rFonts w:cs="Century Gothic" w:ascii="Century Gothic" w:hAnsi="Century Gothic"/>
          <w:b/>
          <w:sz w:val="24"/>
          <w:szCs w:val="24"/>
        </w:rPr>
        <w:t xml:space="preserve"> </w:t>
      </w:r>
      <w:r>
        <w:rPr>
          <w:rFonts w:cs="Century Gothic" w:ascii="Century Gothic" w:hAnsi="Century Gothic"/>
          <w:sz w:val="24"/>
          <w:szCs w:val="24"/>
        </w:rPr>
        <w:t>let family/friends in on your study plans so they can be  advocates, not distractions, to your success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 w:cs="Century Gothic"/>
          <w:b/>
          <w:b/>
          <w:sz w:val="24"/>
          <w:szCs w:val="24"/>
        </w:rPr>
      </w:pPr>
      <w:r>
        <w:rPr>
          <w:rFonts w:cs="Century Gothic" w:ascii="Century Gothic" w:hAnsi="Century Gothic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Showcard Gothic" w:hAnsi="Showcard Gothic" w:cs="Arial"/>
          <w:b/>
          <w:b/>
          <w:bCs/>
          <w:color w:val="000000"/>
          <w:spacing w:val="-20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z w:val="24"/>
          <w:szCs w:val="24"/>
        </w:rPr>
        <w:t>Forgetting is a natural process, with the greatest losses (up to 75%) occurring within the first 24 hours of learning – wow! Stick with it to make it stick!</w:t>
      </w:r>
    </w:p>
    <w:p>
      <w:pPr>
        <w:pStyle w:val="NormalWeb"/>
        <w:spacing w:before="280" w:after="280"/>
        <w:rPr>
          <w:rStyle w:val="Emphasis"/>
          <w:rFonts w:ascii="Century Gothic" w:hAnsi="Century Gothic" w:eastAsia="Calibri"/>
          <w:b/>
          <w:b/>
          <w:i w:val="false"/>
          <w:i w:val="false"/>
          <w:iCs w:val="false"/>
          <w:smallCaps/>
          <w:sz w:val="28"/>
          <w:szCs w:val="28"/>
        </w:rPr>
      </w:pPr>
      <w:r>
        <w:rPr>
          <w:rStyle w:val="Heading2Char"/>
          <w:rFonts w:ascii="Century Gothic" w:hAnsi="Century Gothic"/>
          <w:b/>
          <w:color w:val="auto"/>
        </w:rPr>
        <w:t>Simple examples of memory</w:t>
      </w:r>
      <w:r>
        <w:rPr>
          <w:rFonts w:ascii="Century Gothic" w:hAnsi="Century Gothic"/>
          <w:b/>
          <w:smallCaps/>
          <w:sz w:val="28"/>
          <w:szCs w:val="28"/>
        </w:rPr>
        <w:t>____________________________________________</w:t>
      </w:r>
    </w:p>
    <w:p>
      <w:pPr>
        <w:pStyle w:val="NormalWeb"/>
        <w:numPr>
          <w:ilvl w:val="0"/>
          <w:numId w:val="6"/>
        </w:numPr>
        <w:spacing w:beforeAutospacing="0" w:before="15" w:afterAutospacing="0" w:after="15"/>
        <w:textAlignment w:val="auto"/>
        <w:rPr>
          <w:rFonts w:ascii="Century Gothic" w:hAnsi="Century Gothic"/>
          <w:sz w:val="24"/>
          <w:szCs w:val="24"/>
        </w:rPr>
      </w:pPr>
      <w:r>
        <w:rPr>
          <w:rStyle w:val="Emphasis"/>
          <w:rFonts w:eastAsia="Calibri" w:ascii="Century Gothic" w:hAnsi="Century Gothic"/>
          <w:b/>
          <w:bCs/>
          <w:smallCaps/>
          <w:sz w:val="24"/>
          <w:szCs w:val="24"/>
        </w:rPr>
        <w:t>Sensory</w:t>
      </w:r>
      <w:r>
        <w:rPr>
          <w:rStyle w:val="Emphasis"/>
          <w:rFonts w:eastAsia="Calibri"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is like a “while you were out” slip that you deal with and forget.</w:t>
      </w:r>
    </w:p>
    <w:p>
      <w:pPr>
        <w:pStyle w:val="NormalWeb"/>
        <w:spacing w:beforeAutospacing="0" w:before="15" w:afterAutospacing="0" w:after="15"/>
        <w:ind w:left="720" w:hanging="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Web"/>
        <w:numPr>
          <w:ilvl w:val="0"/>
          <w:numId w:val="6"/>
        </w:numPr>
        <w:spacing w:beforeAutospacing="0" w:before="15" w:afterAutospacing="0" w:after="15"/>
        <w:textAlignment w:val="auto"/>
        <w:rPr>
          <w:rFonts w:ascii="Century Gothic" w:hAnsi="Century Gothic"/>
          <w:sz w:val="24"/>
          <w:szCs w:val="24"/>
        </w:rPr>
      </w:pPr>
      <w:r>
        <w:rPr>
          <w:rStyle w:val="Emphasis"/>
          <w:rFonts w:eastAsia="Calibri" w:ascii="Century Gothic" w:hAnsi="Century Gothic"/>
          <w:b/>
          <w:bCs/>
          <w:smallCaps/>
          <w:sz w:val="24"/>
          <w:szCs w:val="24"/>
        </w:rPr>
        <w:t>Short-Term</w:t>
      </w:r>
      <w:r>
        <w:rPr>
          <w:rFonts w:ascii="Century Gothic" w:hAnsi="Century Gothic"/>
          <w:sz w:val="24"/>
          <w:szCs w:val="24"/>
        </w:rPr>
        <w:t xml:space="preserve"> (limited capacity lasting a few hours) is like an “in-basket” used to sort out the </w:t>
      </w:r>
      <w:r>
        <w:rPr>
          <w:rFonts w:ascii="Century Gothic" w:hAnsi="Century Gothic"/>
          <w:i/>
          <w:sz w:val="24"/>
          <w:szCs w:val="24"/>
        </w:rPr>
        <w:t>important</w:t>
      </w:r>
      <w:r>
        <w:rPr>
          <w:rFonts w:ascii="Century Gothic" w:hAnsi="Century Gothic"/>
          <w:sz w:val="24"/>
          <w:szCs w:val="24"/>
        </w:rPr>
        <w:t xml:space="preserve"> from the </w:t>
      </w:r>
      <w:r>
        <w:rPr>
          <w:rFonts w:ascii="Century Gothic" w:hAnsi="Century Gothic"/>
          <w:i/>
          <w:sz w:val="24"/>
          <w:szCs w:val="24"/>
        </w:rPr>
        <w:t>non-important</w:t>
      </w:r>
      <w:r>
        <w:rPr>
          <w:rFonts w:ascii="Century Gothic" w:hAnsi="Century Gothic"/>
          <w:sz w:val="24"/>
          <w:szCs w:val="24"/>
        </w:rPr>
        <w:t xml:space="preserve"> information.</w:t>
      </w:r>
    </w:p>
    <w:p>
      <w:pPr>
        <w:pStyle w:val="NormalWeb"/>
        <w:spacing w:beforeAutospacing="0" w:before="15" w:afterAutospacing="0" w:after="15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Style w:val="Emphasis"/>
          <w:rFonts w:ascii="Century Gothic" w:hAnsi="Century Gothic"/>
          <w:b/>
          <w:bCs/>
          <w:smallCaps/>
          <w:sz w:val="24"/>
          <w:szCs w:val="24"/>
        </w:rPr>
        <w:t>Long-Term</w:t>
      </w:r>
      <w:r>
        <w:rPr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(unlimited capacity and relatively permanent) is like a large filing cabinet for storing important information.</w:t>
      </w:r>
    </w:p>
    <w:p>
      <w:pPr>
        <w:pStyle w:val="Normal"/>
        <w:spacing w:lineRule="auto" w:line="240" w:before="0" w:after="0"/>
        <w:ind w:left="720" w:hanging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</w:r>
    </w:p>
    <w:p>
      <w:pPr>
        <w:pStyle w:val="Normal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You have plenty of brain space to store information, but it must be organized and simple to access.  PLUS, the more you </w:t>
      </w:r>
      <w:r>
        <w:rPr>
          <w:rFonts w:ascii="Century Gothic" w:hAnsi="Century Gothic"/>
          <w:smallCaps/>
          <w:color w:val="000000"/>
          <w:sz w:val="24"/>
          <w:szCs w:val="24"/>
        </w:rPr>
        <w:t>access</w:t>
      </w:r>
      <w:r>
        <w:rPr>
          <w:rFonts w:ascii="Century Gothic" w:hAnsi="Century Gothic"/>
          <w:color w:val="000000"/>
          <w:sz w:val="24"/>
          <w:szCs w:val="24"/>
        </w:rPr>
        <w:t xml:space="preserve"> it, the easier it is to </w:t>
      </w:r>
      <w:r>
        <w:rPr>
          <w:rFonts w:ascii="Century Gothic" w:hAnsi="Century Gothic"/>
          <w:smallCaps/>
          <w:color w:val="000000"/>
          <w:sz w:val="24"/>
          <w:szCs w:val="24"/>
        </w:rPr>
        <w:t>recall</w:t>
      </w:r>
      <w:r>
        <w:rPr>
          <w:rFonts w:ascii="Century Gothic" w:hAnsi="Century Gothic"/>
          <w:color w:val="000000"/>
          <w:sz w:val="24"/>
          <w:szCs w:val="24"/>
        </w:rPr>
        <w:t xml:space="preserve"> it!</w:t>
      </w:r>
    </w:p>
    <w:p>
      <w:pPr>
        <w:pStyle w:val="NormalWeb"/>
        <w:spacing w:before="280" w:after="280"/>
        <w:rPr>
          <w:rFonts w:ascii="Century Gothic" w:hAnsi="Century Gothic"/>
          <w:b/>
          <w:b/>
          <w:smallCaps/>
          <w:sz w:val="28"/>
          <w:szCs w:val="28"/>
        </w:rPr>
      </w:pPr>
      <w:r>
        <w:rPr>
          <w:rStyle w:val="Heading2Char"/>
          <w:rFonts w:ascii="Century Gothic" w:hAnsi="Century Gothic"/>
          <w:b/>
          <w:color w:val="auto"/>
        </w:rPr>
        <w:t>Moving info from short term to long term memory</w:t>
      </w:r>
      <w:r>
        <w:rPr>
          <w:rFonts w:ascii="Century Gothic" w:hAnsi="Century Gothic"/>
          <w:b/>
          <w:smallCaps/>
          <w:sz w:val="28"/>
          <w:szCs w:val="28"/>
        </w:rPr>
        <w:t>______________________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Schedule mini-review sessions right after class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Talk about the topics with class peers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Rework your notes into a user-friendly format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Present information you’ve learned to someone else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Skim your notes right before bed time – you learn when you sleep!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it or lose it – browse your notes daily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underestimate the time necessary to be a successful student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ultimate goal is to UNDERSTAND the ideas, not just memorize them!</w:t>
      </w:r>
    </w:p>
    <w:p>
      <w:pPr>
        <w:pStyle w:val="NormalWeb"/>
        <w:spacing w:before="280" w:after="280"/>
        <w:rPr>
          <w:rFonts w:ascii="Century Gothic" w:hAnsi="Century Gothic"/>
          <w:b/>
          <w:b/>
          <w:smallCaps/>
          <w:sz w:val="28"/>
          <w:szCs w:val="28"/>
        </w:rPr>
      </w:pPr>
      <w:r>
        <w:rPr>
          <w:rStyle w:val="Heading2Char"/>
          <w:rFonts w:ascii="Century Gothic" w:hAnsi="Century Gothic"/>
          <w:b/>
          <w:color w:val="auto"/>
        </w:rPr>
        <w:t>Tips for improving memory</w:t>
      </w:r>
      <w:r>
        <w:rPr>
          <w:rFonts w:ascii="Century Gothic" w:hAnsi="Century Gothic"/>
          <w:b/>
          <w:smallCaps/>
          <w:sz w:val="28"/>
          <w:szCs w:val="28"/>
        </w:rPr>
        <w:t>_____________________________________________</w:t>
      </w:r>
    </w:p>
    <w:p>
      <w:pPr>
        <w:pStyle w:val="Normal"/>
        <w:rPr/>
      </w:pPr>
      <w:r>
        <w:rPr/>
        <w:t> </w:t>
      </w:r>
      <w:r>
        <w:rPr>
          <w:rStyle w:val="Strong"/>
          <w:rFonts w:ascii="Century Gothic" w:hAnsi="Century Gothic"/>
        </w:rPr>
        <w:t>Organize it: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Determine your best method for assembling notes, handouts, etc.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Get the big picture, then look at specifics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Be selective – don’t drown in information that isn’t necessary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Make it meaningful and relevant – how does it apply to you and your goals?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Chunk information into sets of 3-5 concepts each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Create associations – make them personal, sensory, and imaginative</w:t>
      </w:r>
    </w:p>
    <w:p>
      <w:pPr>
        <w:pStyle w:val="Normal"/>
        <w:spacing w:beforeAutospacing="1" w:afterAutospacing="1"/>
        <w:jc w:val="center"/>
        <w:rPr>
          <w:rFonts w:ascii="Century Gothic" w:hAnsi="Century Gothic" w:cs="Arial"/>
          <w:b/>
          <w:b/>
          <w:color w:val="000000"/>
          <w:sz w:val="24"/>
          <w:szCs w:val="24"/>
        </w:rPr>
      </w:pPr>
      <w:r>
        <w:rPr>
          <w:rFonts w:cs="Arial" w:ascii="Century Gothic" w:hAnsi="Century Gothic"/>
          <w:b/>
          <w:color w:val="000000"/>
          <w:sz w:val="24"/>
          <w:szCs w:val="24"/>
        </w:rPr>
        <w:t>The strongest associations are those that tie into information you already know.</w:t>
      </w:r>
    </w:p>
    <w:p>
      <w:pPr>
        <w:pStyle w:val="Normal"/>
        <w:spacing w:beforeAutospacing="1" w:afterAutospacing="1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color w:val="000000"/>
        </w:rPr>
        <w:tab/>
      </w:r>
      <w:r>
        <w:rPr>
          <w:rFonts w:cs="Arial" w:ascii="Century Gothic" w:hAnsi="Century Gothic"/>
          <w:color w:val="000000"/>
          <w:sz w:val="24"/>
          <w:szCs w:val="24"/>
        </w:rPr>
        <w:t xml:space="preserve">Some examples of </w:t>
      </w:r>
      <w:r>
        <w:rPr>
          <w:rFonts w:cs="Arial" w:ascii="Century Gothic" w:hAnsi="Century Gothic"/>
          <w:b/>
          <w:smallCaps/>
          <w:color w:val="000000"/>
          <w:sz w:val="24"/>
          <w:szCs w:val="24"/>
        </w:rPr>
        <w:t>associations</w:t>
      </w:r>
      <w:r>
        <w:rPr>
          <w:rFonts w:cs="Arial" w:ascii="Century Gothic" w:hAnsi="Century Gothic"/>
          <w:color w:val="000000"/>
          <w:sz w:val="24"/>
          <w:szCs w:val="24"/>
        </w:rPr>
        <w:t xml:space="preserve"> are:</w:t>
      </w:r>
    </w:p>
    <w:p>
      <w:pPr>
        <w:pStyle w:val="Normal"/>
        <w:spacing w:beforeAutospacing="1" w:afterAutospacing="1"/>
        <w:ind w:left="720" w:hanging="0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b/>
          <w:sz w:val="24"/>
          <w:szCs w:val="24"/>
        </w:rPr>
        <w:t xml:space="preserve">Acronyms: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</w:rPr>
        <w:t xml:space="preserve">Form </w:t>
      </w:r>
      <w:r>
        <w:rPr>
          <w:rFonts w:ascii="Century Gothic" w:hAnsi="Century Gothic"/>
          <w:color w:val="000000"/>
        </w:rPr>
        <w:t>a word from the first letter of each word in a series.  For example, “</w:t>
      </w:r>
      <w:r>
        <w:rPr>
          <w:rFonts w:ascii="Century Gothic" w:hAnsi="Century Gothic"/>
          <w:b/>
          <w:color w:val="000000"/>
        </w:rPr>
        <w:t>HOMES</w:t>
      </w:r>
      <w:r>
        <w:rPr>
          <w:rFonts w:ascii="Century Gothic" w:hAnsi="Century Gothic"/>
          <w:color w:val="000000"/>
        </w:rPr>
        <w:t xml:space="preserve">” to recall the Great Lakes:  Huron, Ontario, Michigan, Erie, and Superior. </w:t>
      </w:r>
    </w:p>
    <w:p>
      <w:pPr>
        <w:pStyle w:val="Normal"/>
        <w:spacing w:beforeAutospacing="1" w:afterAutospacing="1"/>
        <w:ind w:left="720" w:hanging="0"/>
        <w:rPr>
          <w:rFonts w:ascii="Century Gothic" w:hAnsi="Century Gothic"/>
          <w:color w:val="000000"/>
        </w:rPr>
      </w:pPr>
      <w:r>
        <w:rPr>
          <w:rFonts w:cs="Arial" w:ascii="Century Gothic" w:hAnsi="Century Gothic"/>
          <w:b/>
          <w:sz w:val="24"/>
          <w:szCs w:val="24"/>
        </w:rPr>
        <w:t>Acrostics:</w:t>
      </w:r>
      <w:r>
        <w:rPr>
          <w:rFonts w:cs="Arial"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</w:rPr>
        <w:t>Make a nonsense phrase so that the first letter of each word is the information. For example, “</w:t>
      </w:r>
      <w:r>
        <w:rPr>
          <w:rFonts w:ascii="Century Gothic" w:hAnsi="Century Gothic"/>
          <w:b/>
        </w:rPr>
        <w:t>E</w:t>
      </w:r>
      <w:r>
        <w:rPr>
          <w:rFonts w:ascii="Century Gothic" w:hAnsi="Century Gothic"/>
        </w:rPr>
        <w:t xml:space="preserve">very </w:t>
      </w:r>
      <w:r>
        <w:rPr>
          <w:rFonts w:ascii="Century Gothic" w:hAnsi="Century Gothic"/>
          <w:b/>
        </w:rPr>
        <w:t>G</w:t>
      </w:r>
      <w:r>
        <w:rPr>
          <w:rFonts w:ascii="Century Gothic" w:hAnsi="Century Gothic"/>
        </w:rPr>
        <w:t xml:space="preserve">ood </w:t>
      </w:r>
      <w:r>
        <w:rPr>
          <w:rFonts w:ascii="Century Gothic" w:hAnsi="Century Gothic"/>
          <w:b/>
        </w:rPr>
        <w:t>B</w:t>
      </w:r>
      <w:r>
        <w:rPr>
          <w:rFonts w:ascii="Century Gothic" w:hAnsi="Century Gothic"/>
        </w:rPr>
        <w:t xml:space="preserve">oy </w:t>
      </w:r>
      <w:r>
        <w:rPr>
          <w:rFonts w:ascii="Century Gothic" w:hAnsi="Century Gothic"/>
          <w:b/>
        </w:rPr>
        <w:t>D</w:t>
      </w:r>
      <w:r>
        <w:rPr>
          <w:rFonts w:ascii="Century Gothic" w:hAnsi="Century Gothic"/>
        </w:rPr>
        <w:t xml:space="preserve">eserves </w:t>
      </w:r>
      <w:r>
        <w:rPr>
          <w:rFonts w:ascii="Century Gothic" w:hAnsi="Century Gothic"/>
          <w:b/>
        </w:rPr>
        <w:t>F</w:t>
      </w:r>
      <w:r>
        <w:rPr>
          <w:rFonts w:ascii="Century Gothic" w:hAnsi="Century Gothic"/>
        </w:rPr>
        <w:t xml:space="preserve">udge” to recall the E, G, B, D, and F lines of the treble music staff. </w:t>
      </w:r>
    </w:p>
    <w:p>
      <w:pPr>
        <w:pStyle w:val="Normal"/>
        <w:spacing w:beforeAutospacing="1" w:afterAutospacing="1"/>
        <w:ind w:left="720" w:hanging="0"/>
        <w:rPr>
          <w:rFonts w:ascii="Century Gothic" w:hAnsi="Century Gothic"/>
          <w:color w:val="000000"/>
        </w:rPr>
      </w:pPr>
      <w:r>
        <w:rPr>
          <w:rFonts w:cs="Arial" w:ascii="Century Gothic" w:hAnsi="Century Gothic"/>
          <w:b/>
          <w:sz w:val="24"/>
          <w:szCs w:val="24"/>
        </w:rPr>
        <w:t>Poems and Rhymes:</w:t>
      </w:r>
      <w:r>
        <w:rPr>
          <w:rFonts w:cs="Arial"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</w:rPr>
        <w:t>Create short catchy sayings that include the essential information. For example, “</w:t>
      </w:r>
      <w:r>
        <w:rPr>
          <w:rFonts w:ascii="Century Gothic" w:hAnsi="Century Gothic"/>
          <w:b/>
        </w:rPr>
        <w:t>I before E, except after C…</w:t>
      </w:r>
      <w:r>
        <w:rPr>
          <w:rFonts w:ascii="Century Gothic" w:hAnsi="Century Gothic"/>
        </w:rPr>
        <w:t>”</w:t>
      </w:r>
    </w:p>
    <w:p>
      <w:pPr>
        <w:pStyle w:val="Normal"/>
        <w:spacing w:beforeAutospacing="1" w:afterAutospacing="1"/>
        <w:ind w:left="720" w:hanging="0"/>
        <w:rPr>
          <w:rFonts w:ascii="Century Gothic" w:hAnsi="Century Gothic"/>
        </w:rPr>
      </w:pPr>
      <w:r>
        <w:rPr>
          <w:rStyle w:val="Emphasis"/>
          <w:rFonts w:ascii="Century Gothic" w:hAnsi="Century Gothic"/>
          <w:b/>
          <w:bCs/>
          <w:sz w:val="24"/>
          <w:szCs w:val="24"/>
        </w:rPr>
        <w:t>Word-Part Clues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color w:val="000000"/>
          <w:sz w:val="24"/>
          <w:szCs w:val="24"/>
        </w:rPr>
        <w:t xml:space="preserve">  </w:t>
      </w:r>
      <w:r>
        <w:rPr>
          <w:rFonts w:ascii="Century Gothic" w:hAnsi="Century Gothic"/>
          <w:color w:val="000000"/>
        </w:rPr>
        <w:t>Link parts of words together to help you remember ideas. For example, a stala</w:t>
      </w:r>
      <w:r>
        <w:rPr>
          <w:rStyle w:val="Strong"/>
          <w:rFonts w:ascii="Century Gothic" w:hAnsi="Century Gothic"/>
          <w:color w:val="000000"/>
        </w:rPr>
        <w:t>g</w:t>
      </w:r>
      <w:r>
        <w:rPr>
          <w:rFonts w:ascii="Century Gothic" w:hAnsi="Century Gothic"/>
          <w:color w:val="000000"/>
        </w:rPr>
        <w:t xml:space="preserve">mite grows from the </w:t>
      </w:r>
      <w:r>
        <w:rPr>
          <w:rStyle w:val="Strong"/>
          <w:rFonts w:ascii="Century Gothic" w:hAnsi="Century Gothic"/>
          <w:color w:val="000000"/>
        </w:rPr>
        <w:t>g</w:t>
      </w:r>
      <w:r>
        <w:rPr>
          <w:rFonts w:ascii="Century Gothic" w:hAnsi="Century Gothic"/>
          <w:color w:val="000000"/>
        </w:rPr>
        <w:t>round and a stala</w:t>
      </w:r>
      <w:r>
        <w:rPr>
          <w:rStyle w:val="Strong"/>
          <w:rFonts w:ascii="Century Gothic" w:hAnsi="Century Gothic"/>
          <w:color w:val="000000"/>
        </w:rPr>
        <w:t>c</w:t>
      </w:r>
      <w:r>
        <w:rPr>
          <w:rFonts w:ascii="Century Gothic" w:hAnsi="Century Gothic"/>
          <w:color w:val="000000"/>
        </w:rPr>
        <w:t xml:space="preserve">tite grows </w:t>
      </w:r>
      <w:r>
        <w:rPr>
          <w:rFonts w:ascii="Century Gothic" w:hAnsi="Century Gothic"/>
        </w:rPr>
        <w:t xml:space="preserve">from the </w:t>
      </w:r>
      <w:r>
        <w:rPr>
          <w:rStyle w:val="Strong"/>
          <w:rFonts w:ascii="Century Gothic" w:hAnsi="Century Gothic"/>
        </w:rPr>
        <w:t>c</w:t>
      </w:r>
      <w:r>
        <w:rPr>
          <w:rFonts w:ascii="Century Gothic" w:hAnsi="Century Gothic"/>
        </w:rPr>
        <w:t>eiling.</w:t>
      </w:r>
    </w:p>
    <w:p>
      <w:pPr>
        <w:pStyle w:val="Normal"/>
        <w:spacing w:beforeAutospacing="1" w:afterAutospacing="1"/>
        <w:ind w:left="720" w:hanging="0"/>
        <w:rPr>
          <w:rFonts w:ascii="Century Gothic" w:hAnsi="Century Gothic" w:cs="Arial"/>
        </w:rPr>
      </w:pPr>
      <w:r>
        <w:rPr>
          <w:rFonts w:cs="Arial" w:ascii="Century Gothic" w:hAnsi="Century Gothic"/>
          <w:b/>
          <w:sz w:val="24"/>
          <w:szCs w:val="24"/>
        </w:rPr>
        <w:t>Visualize:</w:t>
      </w:r>
      <w:r>
        <w:rPr>
          <w:rFonts w:cs="Arial" w:ascii="Century Gothic" w:hAnsi="Century Gothic"/>
          <w:sz w:val="24"/>
          <w:szCs w:val="24"/>
        </w:rPr>
        <w:t xml:space="preserve">  </w:t>
      </w:r>
      <w:r>
        <w:rPr>
          <w:rFonts w:cs="Arial" w:ascii="Century Gothic" w:hAnsi="Century Gothic"/>
        </w:rPr>
        <w:t>Create vivid, clear, mental pictures – include yourself in them.</w:t>
      </w:r>
    </w:p>
    <w:p>
      <w:pPr>
        <w:pStyle w:val="Normal"/>
        <w:rPr>
          <w:rFonts w:ascii="Century Gothic" w:hAnsi="Century Gothic"/>
          <w:smallCaps/>
          <w:sz w:val="24"/>
          <w:szCs w:val="24"/>
        </w:rPr>
      </w:pPr>
      <w:r>
        <w:rPr>
          <w:rStyle w:val="Strong"/>
          <w:rFonts w:ascii="Century Gothic" w:hAnsi="Century Gothic"/>
          <w:smallCaps/>
          <w:sz w:val="24"/>
          <w:szCs w:val="24"/>
        </w:rPr>
        <w:t>Use Your Body: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Learn it actively – move around, gesture, role play, pace as you study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Relax – helps you absorb and recall new information with greater ease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Create flow charts, draw diagrams, doodle, etc. to anchor information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 xml:space="preserve">Recite it and repeat it – talk through the points aloud AND in your own words 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 xml:space="preserve">Write it – flash cards or summary sheets – you remember best what you DO </w:t>
      </w:r>
    </w:p>
    <w:p>
      <w:pPr>
        <w:pStyle w:val="Normal"/>
        <w:rPr>
          <w:rFonts w:ascii="Century Gothic" w:hAnsi="Century Gothic"/>
          <w:b/>
          <w:b/>
          <w:bCs/>
          <w:smallCaps/>
          <w:sz w:val="24"/>
          <w:szCs w:val="24"/>
        </w:rPr>
      </w:pPr>
      <w:r>
        <w:rPr>
          <w:rStyle w:val="Strong"/>
          <w:rFonts w:ascii="Century Gothic" w:hAnsi="Century Gothic"/>
          <w:smallCaps/>
          <w:sz w:val="24"/>
          <w:szCs w:val="24"/>
        </w:rPr>
        <w:t>Use Your Brain: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Engage your emotions to spike the interest factor in the subject matter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Activate your senses – eat an orange or peppermint candy while you study, then enjoy the same treat right before (or during) the test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Do more – answer more questions than assigned or try a different textbook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Find out what your learning preferences are and maximize them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 xml:space="preserve">Study when you are in your peak state of mind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Make a determined effort to find significance in each subject, chapter, etc.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Avoid negative self-talk (“I’ll never remember this”) – have confidence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Build up your memory skills – try to recall a few ideas from memory before referring to notes as often as possible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cs="Arial" w:ascii="Century Gothic" w:hAnsi="Century Gothic"/>
          <w:color w:val="000000"/>
          <w:sz w:val="24"/>
          <w:szCs w:val="24"/>
        </w:rPr>
        <w:t>Review the “middle material” often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Concentrate on accuracy, not speed, when studying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care of your brain!</w:t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2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 xml:space="preserve">Dana Kobold | </w:t>
      </w:r>
      <w:hyperlink r:id="rId4">
        <w:r>
          <w:rPr>
            <w:rStyle w:val="InternetLink"/>
            <w:rFonts w:cs="Calibri" w:cstheme="minorHAnsi"/>
            <w:b/>
            <w:color w:val="538135" w:themeColor="accent6" w:themeShade="bf"/>
          </w:rPr>
          <w:t>dana.kobold@rrcc.edu</w:t>
        </w:r>
      </w:hyperlink>
      <w:r>
        <w:rPr>
          <w:rFonts w:cs="Calibri" w:cstheme="minorHAnsi"/>
          <w:b/>
          <w:color w:val="538135" w:themeColor="accent6" w:themeShade="bf"/>
        </w:rPr>
        <w:t xml:space="preserve"> | 303.914.6176 | rrcc.edu/fye</w:t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>Handout info researched and created by Dana Kobold, FYE Coordinator (Revised SP 21)</w:t>
      </w:r>
    </w:p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</w:rPr>
      </w:pPr>
      <w:r>
        <w:rPr>
          <w:rFonts w:cs="Calibri" w:cstheme="minorHAnsi"/>
          <w:b/>
          <w:color w:val="538135" w:themeColor="accent6" w:themeShade="bf"/>
        </w:rPr>
        <w:t xml:space="preserve">Content adapted from </w:t>
      </w:r>
      <w:r>
        <w:rPr>
          <w:rFonts w:cs="Calibri" w:cstheme="minorHAnsi"/>
          <w:b/>
          <w:i/>
          <w:color w:val="538135" w:themeColor="accent6" w:themeShade="bf"/>
        </w:rPr>
        <w:t>Becoming a Master Student</w:t>
      </w:r>
      <w:r>
        <w:rPr>
          <w:rFonts w:cs="Calibri" w:cstheme="minorHAnsi"/>
          <w:b/>
          <w:color w:val="538135" w:themeColor="accent6" w:themeShade="bf"/>
        </w:rPr>
        <w:t xml:space="preserve"> by Dave Ellis </w:t>
      </w:r>
    </w:p>
    <w:p>
      <w:pPr>
        <w:pStyle w:val="Footer"/>
        <w:jc w:val="center"/>
        <w:rPr>
          <w:rFonts w:ascii="HelveticaNeueLT Std" w:hAnsi="HelveticaNeueLT Std"/>
          <w:color w:val="7030A0"/>
        </w:rPr>
      </w:pPr>
      <w:r>
        <w:rPr/>
      </w:r>
    </w:p>
    <w:sectPr>
      <w:headerReference w:type="default" r:id="rId5"/>
      <w:footerReference w:type="default" r:id="rId6"/>
      <w:type w:val="nextPage"/>
      <w:pgSz w:w="12240" w:h="15840"/>
      <w:pgMar w:left="1152" w:right="1152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HelveticaNeueLT Std Cn">
    <w:charset w:val="01"/>
    <w:family w:val="roman"/>
    <w:pitch w:val="variable"/>
  </w:font>
  <w:font w:name="HelveticaNeueLT Std">
    <w:charset w:val="01"/>
    <w:family w:val="roman"/>
    <w:pitch w:val="variable"/>
  </w:font>
  <w:font w:name="Century Gothic">
    <w:charset w:val="01"/>
    <w:family w:val="roman"/>
    <w:pitch w:val="variable"/>
  </w:font>
  <w:font w:name="Showcard Gothic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character" w:styleId="Strong">
    <w:name w:val="Strong"/>
    <w:qFormat/>
    <w:rsid w:val="00be290a"/>
    <w:rPr>
      <w:b/>
      <w:bCs/>
    </w:rPr>
  </w:style>
  <w:style w:type="character" w:styleId="Emphasis">
    <w:name w:val="Emphasis"/>
    <w:qFormat/>
    <w:rsid w:val="00be290a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ana.kobold@rrcc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4</Pages>
  <Words>996</Words>
  <Characters>4817</Characters>
  <CharactersWithSpaces>5724</CharactersWithSpaces>
  <Paragraphs>83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2021-04-29T14:30:00Z</dcterms:created>
  <dc:creator>dana.kobold</dc:creator>
  <dc:description/>
  <dc:language>en-US</dc:language>
  <cp:lastModifiedBy>Kobold, Dana</cp:lastModifiedBy>
  <cp:lastPrinted>2020-01-21T22:02:00Z</cp:lastPrinted>
  <dcterms:modified xsi:type="dcterms:W3CDTF">2021-04-29T14:30:00Z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