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C6" w:rsidRPr="009F3FB2" w:rsidRDefault="00F22DFB" w:rsidP="009F3FB2">
      <w:pPr>
        <w:pStyle w:val="Title"/>
        <w:pBdr>
          <w:bottom w:val="single" w:sz="4" w:space="4" w:color="auto"/>
        </w:pBdr>
        <w:rPr>
          <w:rFonts w:ascii="HelveticaNeueLT Std Blk Cn" w:hAnsi="HelveticaNeueLT Std Blk Cn"/>
          <w:color w:val="7030A0"/>
          <w:sz w:val="48"/>
          <w:szCs w:val="48"/>
        </w:rPr>
      </w:pPr>
      <w:r w:rsidRPr="00BF4726">
        <w:rPr>
          <w:rFonts w:ascii="HelveticaNeueLT Std Blk Cn" w:hAnsi="HelveticaNeueLT Std Blk Cn"/>
          <w:noProof/>
          <w:color w:val="7030A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E88B16E" wp14:editId="5D0BC544">
            <wp:simplePos x="0" y="0"/>
            <wp:positionH relativeFrom="column">
              <wp:posOffset>2999740</wp:posOffset>
            </wp:positionH>
            <wp:positionV relativeFrom="paragraph">
              <wp:posOffset>-100965</wp:posOffset>
            </wp:positionV>
            <wp:extent cx="3091610" cy="602577"/>
            <wp:effectExtent l="0" t="0" r="0" b="7620"/>
            <wp:wrapNone/>
            <wp:docPr id="2" name="Picture 2" descr="First Year Experi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YE-logo-purple-HUB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610" cy="60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05C">
        <w:rPr>
          <w:rFonts w:ascii="HelveticaNeueLT Std Blk Cn" w:hAnsi="HelveticaNeueLT Std Blk Cn"/>
          <w:color w:val="7030A0"/>
          <w:sz w:val="48"/>
          <w:szCs w:val="48"/>
        </w:rPr>
        <w:t xml:space="preserve">G.R.E.A.T. </w:t>
      </w:r>
      <w:r w:rsidR="00544945">
        <w:rPr>
          <w:rFonts w:ascii="HelveticaNeueLT Std Blk Cn" w:hAnsi="HelveticaNeueLT Std Blk Cn"/>
          <w:color w:val="7030A0"/>
          <w:sz w:val="48"/>
          <w:szCs w:val="48"/>
        </w:rPr>
        <w:t xml:space="preserve"> </w:t>
      </w:r>
      <w:r w:rsidR="00C4605C">
        <w:rPr>
          <w:rFonts w:ascii="HelveticaNeueLT Std Blk Cn" w:hAnsi="HelveticaNeueLT Std Blk Cn"/>
          <w:color w:val="7030A0"/>
          <w:sz w:val="48"/>
          <w:szCs w:val="48"/>
        </w:rPr>
        <w:t>Note Taking</w:t>
      </w:r>
    </w:p>
    <w:p w:rsidR="008910C6" w:rsidRDefault="008910C6" w:rsidP="00F22DFB">
      <w:pPr>
        <w:pStyle w:val="Footer"/>
        <w:jc w:val="center"/>
        <w:rPr>
          <w:rFonts w:ascii="HelveticaNeueLT Std" w:hAnsi="HelveticaNeueLT Std"/>
          <w:b/>
          <w:sz w:val="20"/>
          <w:szCs w:val="20"/>
        </w:rPr>
      </w:pPr>
    </w:p>
    <w:p w:rsidR="009F3FB2" w:rsidRDefault="00C4605C" w:rsidP="009F3FB2">
      <w:pPr>
        <w:spacing w:after="0" w:line="240" w:lineRule="auto"/>
        <w:rPr>
          <w:rFonts w:ascii="Broadway" w:hAnsi="Broadway"/>
          <w:color w:val="000000"/>
          <w:sz w:val="28"/>
          <w:szCs w:val="28"/>
        </w:rPr>
      </w:pPr>
      <w:r w:rsidRPr="009F3FB2">
        <w:rPr>
          <w:rFonts w:ascii="Broadway" w:hAnsi="Broadway"/>
          <w:color w:val="7030A0"/>
          <w:sz w:val="28"/>
          <w:szCs w:val="28"/>
        </w:rPr>
        <w:t>G.R.E.A.T</w:t>
      </w:r>
      <w:r w:rsidR="009F3FB2" w:rsidRPr="009F3FB2">
        <w:rPr>
          <w:rFonts w:ascii="Broadway" w:hAnsi="Broadway"/>
          <w:color w:val="7030A0"/>
          <w:sz w:val="28"/>
          <w:szCs w:val="28"/>
        </w:rPr>
        <w:t xml:space="preserve">. </w:t>
      </w:r>
      <w:r w:rsidR="009F3FB2">
        <w:rPr>
          <w:rFonts w:ascii="Broadway" w:hAnsi="Broadway"/>
          <w:color w:val="000000"/>
          <w:sz w:val="28"/>
          <w:szCs w:val="28"/>
        </w:rPr>
        <w:t>Note Taking Tips =</w:t>
      </w:r>
    </w:p>
    <w:p w:rsidR="009F3FB2" w:rsidRDefault="009F3FB2" w:rsidP="009F3FB2">
      <w:pPr>
        <w:spacing w:after="0" w:line="240" w:lineRule="auto"/>
        <w:jc w:val="both"/>
        <w:rPr>
          <w:rFonts w:ascii="Broadway" w:hAnsi="Broadway"/>
          <w:color w:val="7030A0"/>
          <w:sz w:val="28"/>
          <w:szCs w:val="28"/>
          <w:u w:val="single"/>
        </w:rPr>
      </w:pPr>
    </w:p>
    <w:p w:rsidR="009F3FB2" w:rsidRDefault="00C4605C" w:rsidP="009F3FB2">
      <w:pPr>
        <w:spacing w:after="0" w:line="240" w:lineRule="auto"/>
        <w:jc w:val="both"/>
        <w:rPr>
          <w:rFonts w:ascii="Broadway" w:hAnsi="Broadway"/>
          <w:color w:val="000000"/>
          <w:sz w:val="28"/>
          <w:szCs w:val="28"/>
        </w:rPr>
      </w:pPr>
      <w:bookmarkStart w:id="0" w:name="_GoBack"/>
      <w:bookmarkEnd w:id="0"/>
      <w:r w:rsidRPr="009F3FB2">
        <w:rPr>
          <w:rFonts w:ascii="Broadway" w:hAnsi="Broadway"/>
          <w:color w:val="7030A0"/>
          <w:sz w:val="28"/>
          <w:szCs w:val="28"/>
          <w:u w:val="single"/>
        </w:rPr>
        <w:t>G</w:t>
      </w:r>
      <w:r w:rsidRPr="00C4605C">
        <w:rPr>
          <w:rFonts w:ascii="Broadway" w:hAnsi="Broadway"/>
          <w:color w:val="000000"/>
          <w:sz w:val="28"/>
          <w:szCs w:val="28"/>
        </w:rPr>
        <w:t>et ready</w:t>
      </w:r>
    </w:p>
    <w:p w:rsidR="009F3FB2" w:rsidRDefault="00C4605C" w:rsidP="009F3FB2">
      <w:pPr>
        <w:spacing w:after="0" w:line="240" w:lineRule="auto"/>
        <w:jc w:val="both"/>
        <w:rPr>
          <w:rFonts w:ascii="Broadway" w:hAnsi="Broadway"/>
          <w:color w:val="000000"/>
          <w:sz w:val="28"/>
          <w:szCs w:val="28"/>
        </w:rPr>
      </w:pPr>
      <w:proofErr w:type="gramStart"/>
      <w:r w:rsidRPr="00C4605C">
        <w:rPr>
          <w:rFonts w:ascii="Broadway" w:hAnsi="Broadway"/>
          <w:color w:val="000000"/>
          <w:sz w:val="28"/>
          <w:szCs w:val="28"/>
        </w:rPr>
        <w:t>w</w:t>
      </w:r>
      <w:r w:rsidRPr="009F3FB2">
        <w:rPr>
          <w:rFonts w:ascii="Broadway" w:hAnsi="Broadway"/>
          <w:color w:val="7030A0"/>
          <w:sz w:val="28"/>
          <w:szCs w:val="28"/>
          <w:u w:val="single"/>
        </w:rPr>
        <w:t>R</w:t>
      </w:r>
      <w:r w:rsidRPr="00C4605C">
        <w:rPr>
          <w:rFonts w:ascii="Broadway" w:hAnsi="Broadway"/>
          <w:color w:val="000000"/>
          <w:sz w:val="28"/>
          <w:szCs w:val="28"/>
        </w:rPr>
        <w:t>ite</w:t>
      </w:r>
      <w:proofErr w:type="gramEnd"/>
    </w:p>
    <w:p w:rsidR="009F3FB2" w:rsidRDefault="00C4605C" w:rsidP="009F3FB2">
      <w:pPr>
        <w:spacing w:after="0" w:line="240" w:lineRule="auto"/>
        <w:jc w:val="both"/>
        <w:rPr>
          <w:rFonts w:ascii="Broadway" w:hAnsi="Broadway"/>
          <w:color w:val="000000"/>
          <w:sz w:val="28"/>
          <w:szCs w:val="28"/>
        </w:rPr>
      </w:pPr>
      <w:r w:rsidRPr="009F3FB2">
        <w:rPr>
          <w:rFonts w:ascii="Broadway" w:hAnsi="Broadway"/>
          <w:color w:val="7030A0"/>
          <w:sz w:val="28"/>
          <w:szCs w:val="28"/>
          <w:u w:val="single"/>
        </w:rPr>
        <w:t>E</w:t>
      </w:r>
      <w:r w:rsidRPr="00C4605C">
        <w:rPr>
          <w:rFonts w:ascii="Broadway" w:hAnsi="Broadway"/>
          <w:color w:val="000000"/>
          <w:sz w:val="28"/>
          <w:szCs w:val="28"/>
        </w:rPr>
        <w:t>dit</w:t>
      </w:r>
    </w:p>
    <w:p w:rsidR="009F3FB2" w:rsidRDefault="00C4605C" w:rsidP="009F3FB2">
      <w:pPr>
        <w:spacing w:after="0" w:line="240" w:lineRule="auto"/>
        <w:jc w:val="both"/>
        <w:rPr>
          <w:rFonts w:ascii="Broadway" w:hAnsi="Broadway"/>
          <w:color w:val="000000"/>
          <w:sz w:val="28"/>
          <w:szCs w:val="28"/>
        </w:rPr>
      </w:pPr>
      <w:r w:rsidRPr="009F3FB2">
        <w:rPr>
          <w:rFonts w:ascii="Broadway" w:hAnsi="Broadway"/>
          <w:color w:val="7030A0"/>
          <w:sz w:val="28"/>
          <w:szCs w:val="28"/>
          <w:u w:val="single"/>
        </w:rPr>
        <w:t>A</w:t>
      </w:r>
      <w:r w:rsidRPr="00C4605C">
        <w:rPr>
          <w:rFonts w:ascii="Broadway" w:hAnsi="Broadway"/>
          <w:color w:val="000000"/>
          <w:sz w:val="28"/>
          <w:szCs w:val="28"/>
        </w:rPr>
        <w:t>sk questions</w:t>
      </w:r>
    </w:p>
    <w:p w:rsidR="00C4605C" w:rsidRPr="00C4605C" w:rsidRDefault="00C4605C" w:rsidP="009F3FB2">
      <w:pPr>
        <w:spacing w:after="0" w:line="240" w:lineRule="auto"/>
        <w:jc w:val="both"/>
        <w:rPr>
          <w:rFonts w:ascii="Broadway" w:hAnsi="Broadway"/>
          <w:color w:val="000000"/>
          <w:sz w:val="28"/>
          <w:szCs w:val="28"/>
        </w:rPr>
      </w:pPr>
      <w:r w:rsidRPr="009F3FB2">
        <w:rPr>
          <w:rFonts w:ascii="Broadway" w:hAnsi="Broadway"/>
          <w:color w:val="7030A0"/>
          <w:sz w:val="28"/>
          <w:szCs w:val="28"/>
          <w:u w:val="single"/>
        </w:rPr>
        <w:t>T</w:t>
      </w:r>
      <w:r w:rsidRPr="00C4605C">
        <w:rPr>
          <w:rFonts w:ascii="Broadway" w:hAnsi="Broadway"/>
          <w:color w:val="000000"/>
          <w:sz w:val="28"/>
          <w:szCs w:val="28"/>
        </w:rPr>
        <w:t>est yourself</w:t>
      </w:r>
    </w:p>
    <w:p w:rsidR="00C4605C" w:rsidRPr="00C4605C" w:rsidRDefault="00C4605C" w:rsidP="00C4605C">
      <w:pPr>
        <w:spacing w:after="0" w:line="240" w:lineRule="auto"/>
        <w:rPr>
          <w:rFonts w:ascii="Broadway" w:hAnsi="Broadway"/>
          <w:color w:val="000000"/>
        </w:rPr>
      </w:pPr>
    </w:p>
    <w:p w:rsidR="00C4605C" w:rsidRPr="00C4605C" w:rsidRDefault="00C4605C" w:rsidP="00C4605C">
      <w:pPr>
        <w:spacing w:after="0" w:line="240" w:lineRule="auto"/>
        <w:rPr>
          <w:rFonts w:ascii="Broadway" w:hAnsi="Broadway"/>
          <w:color w:val="000000"/>
          <w:sz w:val="26"/>
          <w:szCs w:val="26"/>
        </w:rPr>
      </w:pPr>
      <w:r w:rsidRPr="00C4605C">
        <w:rPr>
          <w:rFonts w:ascii="Broadway" w:hAnsi="Broadway"/>
          <w:color w:val="000000"/>
          <w:sz w:val="26"/>
          <w:szCs w:val="26"/>
        </w:rPr>
        <w:t>Get Ready Phase:  Set the stage</w:t>
      </w:r>
    </w:p>
    <w:p w:rsidR="00C4605C" w:rsidRPr="00C4605C" w:rsidRDefault="00C4605C" w:rsidP="00C4605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Complete all written homework assignments</w:t>
      </w:r>
    </w:p>
    <w:p w:rsidR="00C4605C" w:rsidRPr="00C4605C" w:rsidRDefault="00C4605C" w:rsidP="00C4605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Complete all reading homework assignments</w:t>
      </w:r>
    </w:p>
    <w:p w:rsidR="00C4605C" w:rsidRPr="00C4605C" w:rsidRDefault="00C4605C" w:rsidP="00C4605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Bring the right materials</w:t>
      </w:r>
    </w:p>
    <w:p w:rsidR="00C4605C" w:rsidRPr="00C4605C" w:rsidRDefault="00C4605C" w:rsidP="00C4605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Browse notes prior to class, anticipate a “pop” quiz</w:t>
      </w:r>
    </w:p>
    <w:p w:rsidR="00C4605C" w:rsidRPr="00C4605C" w:rsidRDefault="00C4605C" w:rsidP="00C4605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Find a seat that allows you to spread out if possible</w:t>
      </w:r>
    </w:p>
    <w:p w:rsidR="00C4605C" w:rsidRPr="00C4605C" w:rsidRDefault="00C4605C" w:rsidP="00C4605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Prepare yourself to be focused</w:t>
      </w:r>
    </w:p>
    <w:p w:rsidR="00C4605C" w:rsidRPr="00C4605C" w:rsidRDefault="00C4605C" w:rsidP="00C4605C">
      <w:pPr>
        <w:spacing w:after="0" w:line="240" w:lineRule="auto"/>
        <w:rPr>
          <w:sz w:val="28"/>
          <w:szCs w:val="28"/>
        </w:rPr>
      </w:pPr>
    </w:p>
    <w:p w:rsidR="00C4605C" w:rsidRPr="00C4605C" w:rsidRDefault="00C4605C" w:rsidP="00C4605C">
      <w:pPr>
        <w:spacing w:after="0" w:line="240" w:lineRule="auto"/>
        <w:rPr>
          <w:rFonts w:ascii="Broadway" w:hAnsi="Broadway"/>
          <w:sz w:val="26"/>
          <w:szCs w:val="26"/>
        </w:rPr>
      </w:pPr>
      <w:proofErr w:type="gramStart"/>
      <w:r w:rsidRPr="00C4605C">
        <w:rPr>
          <w:rFonts w:ascii="Broadway" w:hAnsi="Broadway"/>
          <w:sz w:val="26"/>
          <w:szCs w:val="26"/>
        </w:rPr>
        <w:t>wRite</w:t>
      </w:r>
      <w:proofErr w:type="gramEnd"/>
      <w:r w:rsidRPr="00C4605C">
        <w:rPr>
          <w:rFonts w:ascii="Broadway" w:hAnsi="Broadway"/>
          <w:sz w:val="26"/>
          <w:szCs w:val="26"/>
        </w:rPr>
        <w:t xml:space="preserve"> Phase:  Note taking </w:t>
      </w:r>
    </w:p>
    <w:p w:rsidR="00C4605C" w:rsidRPr="00C4605C" w:rsidRDefault="00C4605C" w:rsidP="00C4605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Include key information, ex. main ideas, facts, details, examples &amp; definitions</w:t>
      </w:r>
    </w:p>
    <w:p w:rsidR="00C4605C" w:rsidRPr="00C4605C" w:rsidRDefault="00C4605C" w:rsidP="00C4605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 xml:space="preserve">Listen for instructor’s cues of importance, ex. repetition, enthusiasm </w:t>
      </w:r>
    </w:p>
    <w:p w:rsidR="00C4605C" w:rsidRPr="00C4605C" w:rsidRDefault="00C4605C" w:rsidP="00C4605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Use abbreviations and symbols</w:t>
      </w:r>
    </w:p>
    <w:p w:rsidR="00C4605C" w:rsidRPr="00C4605C" w:rsidRDefault="00C4605C" w:rsidP="00C4605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Write only on the front side of the paper (or leave room between concepts)</w:t>
      </w:r>
    </w:p>
    <w:p w:rsidR="00C4605C" w:rsidRPr="00C4605C" w:rsidRDefault="00C4605C" w:rsidP="00C4605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Try the Cornell, outline, and/or mind map formats (see examples)</w:t>
      </w:r>
    </w:p>
    <w:p w:rsidR="00C4605C" w:rsidRPr="00C4605C" w:rsidRDefault="00C4605C" w:rsidP="00C4605C">
      <w:pPr>
        <w:spacing w:after="0" w:line="240" w:lineRule="auto"/>
        <w:rPr>
          <w:sz w:val="28"/>
          <w:szCs w:val="28"/>
        </w:rPr>
      </w:pPr>
    </w:p>
    <w:p w:rsidR="00C4605C" w:rsidRPr="00C4605C" w:rsidRDefault="00C4605C" w:rsidP="00C4605C">
      <w:pPr>
        <w:spacing w:after="0" w:line="240" w:lineRule="auto"/>
        <w:rPr>
          <w:rFonts w:ascii="Broadway" w:hAnsi="Broadway"/>
          <w:sz w:val="26"/>
          <w:szCs w:val="26"/>
        </w:rPr>
      </w:pPr>
      <w:r w:rsidRPr="00C4605C">
        <w:rPr>
          <w:rFonts w:ascii="Broadway" w:hAnsi="Broadway"/>
          <w:sz w:val="26"/>
          <w:szCs w:val="26"/>
        </w:rPr>
        <w:t>Edit Phase:  Make notes useable</w:t>
      </w:r>
    </w:p>
    <w:p w:rsidR="00C4605C" w:rsidRPr="00C4605C" w:rsidRDefault="00C4605C" w:rsidP="00C4605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 xml:space="preserve">Clean up after class, ex. check spelling </w:t>
      </w:r>
    </w:p>
    <w:p w:rsidR="00C4605C" w:rsidRPr="00C4605C" w:rsidRDefault="00C4605C" w:rsidP="00C4605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Fill in the gaps</w:t>
      </w:r>
    </w:p>
    <w:p w:rsidR="00C4605C" w:rsidRPr="00C4605C" w:rsidRDefault="00C4605C" w:rsidP="00C4605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Maximize your chosen note taking strategies</w:t>
      </w:r>
    </w:p>
    <w:p w:rsidR="00C4605C" w:rsidRPr="00C4605C" w:rsidRDefault="00C4605C" w:rsidP="00C4605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Use the back side of the paper (or the gaps you left) for the following:</w:t>
      </w:r>
    </w:p>
    <w:p w:rsidR="00C4605C" w:rsidRPr="00C4605C" w:rsidRDefault="00C4605C" w:rsidP="00C4605C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 xml:space="preserve">Vocabulary words </w:t>
      </w:r>
    </w:p>
    <w:p w:rsidR="00C4605C" w:rsidRPr="00C4605C" w:rsidRDefault="00C4605C" w:rsidP="00C4605C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Make up your own examples</w:t>
      </w:r>
    </w:p>
    <w:p w:rsidR="00C4605C" w:rsidRPr="00C4605C" w:rsidRDefault="00C4605C" w:rsidP="00C4605C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Draw charts, pictures, diagrams</w:t>
      </w:r>
    </w:p>
    <w:p w:rsidR="00C4605C" w:rsidRPr="00C4605C" w:rsidRDefault="00C4605C" w:rsidP="00C4605C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Add new notes from your textbook</w:t>
      </w:r>
    </w:p>
    <w:p w:rsidR="00C4605C" w:rsidRPr="00C4605C" w:rsidRDefault="00C4605C" w:rsidP="00C4605C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Write down questions for your instructor</w:t>
      </w:r>
    </w:p>
    <w:p w:rsidR="00C4605C" w:rsidRPr="00C4605C" w:rsidRDefault="00C4605C" w:rsidP="00C4605C">
      <w:pPr>
        <w:spacing w:after="0" w:line="240" w:lineRule="auto"/>
        <w:rPr>
          <w:rFonts w:ascii="Showcard Gothic" w:hAnsi="Showcard Gothic"/>
        </w:rPr>
      </w:pPr>
    </w:p>
    <w:p w:rsidR="00C4605C" w:rsidRPr="00C4605C" w:rsidRDefault="00C4605C" w:rsidP="00C4605C">
      <w:pPr>
        <w:spacing w:after="0" w:line="240" w:lineRule="auto"/>
        <w:rPr>
          <w:rFonts w:ascii="Broadway" w:hAnsi="Broadway"/>
          <w:sz w:val="26"/>
          <w:szCs w:val="26"/>
        </w:rPr>
      </w:pPr>
      <w:r w:rsidRPr="00C4605C">
        <w:rPr>
          <w:rFonts w:ascii="Broadway" w:hAnsi="Broadway"/>
          <w:sz w:val="26"/>
          <w:szCs w:val="26"/>
        </w:rPr>
        <w:t>Ask Questions Phase:  Put yourself in an instructor role</w:t>
      </w:r>
    </w:p>
    <w:p w:rsidR="00C4605C" w:rsidRPr="00C4605C" w:rsidRDefault="00C4605C" w:rsidP="00C4605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Design sample test questions (try turning headings into questions)</w:t>
      </w:r>
    </w:p>
    <w:p w:rsidR="00C4605C" w:rsidRPr="00C4605C" w:rsidRDefault="00C4605C" w:rsidP="00C4605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Change passive learning to active learning</w:t>
      </w:r>
    </w:p>
    <w:p w:rsidR="00C4605C" w:rsidRPr="00C4605C" w:rsidRDefault="00C4605C" w:rsidP="00C4605C">
      <w:pPr>
        <w:spacing w:after="0" w:line="240" w:lineRule="auto"/>
        <w:rPr>
          <w:rFonts w:ascii="Showcard Gothic" w:hAnsi="Showcard Gothic"/>
        </w:rPr>
      </w:pPr>
    </w:p>
    <w:p w:rsidR="00C4605C" w:rsidRPr="00C4605C" w:rsidRDefault="00C4605C" w:rsidP="00C4605C">
      <w:pPr>
        <w:spacing w:after="0" w:line="240" w:lineRule="auto"/>
        <w:rPr>
          <w:rFonts w:ascii="Broadway" w:hAnsi="Broadway"/>
          <w:sz w:val="26"/>
          <w:szCs w:val="26"/>
        </w:rPr>
      </w:pPr>
      <w:r w:rsidRPr="00C4605C">
        <w:rPr>
          <w:rFonts w:ascii="Broadway" w:hAnsi="Broadway"/>
          <w:sz w:val="26"/>
          <w:szCs w:val="26"/>
        </w:rPr>
        <w:t>Test Yourself Phase:  Move info to long term memory</w:t>
      </w:r>
    </w:p>
    <w:p w:rsidR="00C4605C" w:rsidRPr="00C4605C" w:rsidRDefault="00C4605C" w:rsidP="00C4605C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 xml:space="preserve">This occurs after your </w:t>
      </w:r>
      <w:r>
        <w:rPr>
          <w:rFonts w:ascii="Arial" w:hAnsi="Arial" w:cs="Arial"/>
          <w:sz w:val="24"/>
          <w:szCs w:val="24"/>
        </w:rPr>
        <w:t xml:space="preserve">sample </w:t>
      </w:r>
      <w:r w:rsidRPr="00C4605C">
        <w:rPr>
          <w:rFonts w:ascii="Arial" w:hAnsi="Arial" w:cs="Arial"/>
          <w:sz w:val="24"/>
          <w:szCs w:val="24"/>
        </w:rPr>
        <w:t>test questions are created</w:t>
      </w:r>
    </w:p>
    <w:p w:rsidR="00C4605C" w:rsidRDefault="00C4605C" w:rsidP="00C4605C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Read the questions and recite your answers aloud or write them out</w:t>
      </w:r>
    </w:p>
    <w:p w:rsidR="00C4605C" w:rsidRDefault="00C4605C" w:rsidP="00C460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605C" w:rsidRPr="00C4605C" w:rsidRDefault="00C4605C" w:rsidP="00C4605C">
      <w:pPr>
        <w:spacing w:after="0" w:line="240" w:lineRule="auto"/>
        <w:rPr>
          <w:highlight w:val="cyan"/>
        </w:rPr>
      </w:pPr>
    </w:p>
    <w:p w:rsidR="00C4605C" w:rsidRPr="00C4605C" w:rsidRDefault="00C4605C" w:rsidP="00C4605C">
      <w:pPr>
        <w:spacing w:after="0" w:line="240" w:lineRule="auto"/>
        <w:rPr>
          <w:rFonts w:ascii="Broadway" w:hAnsi="Broadway"/>
          <w:sz w:val="24"/>
          <w:szCs w:val="24"/>
        </w:rPr>
      </w:pPr>
      <w:r>
        <w:rPr>
          <w:rFonts w:ascii="Broadway" w:hAnsi="Broadway"/>
          <w:sz w:val="24"/>
          <w:szCs w:val="24"/>
        </w:rPr>
        <w:t>Cornell Method E</w:t>
      </w:r>
      <w:r w:rsidRPr="00C4605C">
        <w:rPr>
          <w:rFonts w:ascii="Broadway" w:hAnsi="Broadway"/>
          <w:sz w:val="24"/>
          <w:szCs w:val="24"/>
        </w:rPr>
        <w:t>xample:</w:t>
      </w:r>
    </w:p>
    <w:p w:rsidR="00C4605C" w:rsidRPr="00C4605C" w:rsidRDefault="00C4605C" w:rsidP="00C4605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40"/>
      </w:tblGrid>
      <w:tr w:rsidR="00C4605C" w:rsidRPr="00C4605C" w:rsidTr="009F3FB2">
        <w:trPr>
          <w:tblHeader/>
        </w:trPr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05C">
              <w:rPr>
                <w:rFonts w:ascii="Arial" w:hAnsi="Arial" w:cs="Arial"/>
                <w:sz w:val="24"/>
                <w:szCs w:val="24"/>
              </w:rPr>
              <w:lastRenderedPageBreak/>
              <w:t>Cue Column – 1/3 portion of the page</w:t>
            </w: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05C">
              <w:rPr>
                <w:rFonts w:ascii="Arial" w:hAnsi="Arial" w:cs="Arial"/>
                <w:sz w:val="24"/>
                <w:szCs w:val="24"/>
              </w:rPr>
              <w:t>Today’s Date, Instructor Name, Class, Topic(s), Your Name</w:t>
            </w: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05C">
              <w:rPr>
                <w:rFonts w:ascii="Arial" w:hAnsi="Arial" w:cs="Arial"/>
                <w:sz w:val="24"/>
                <w:szCs w:val="24"/>
              </w:rPr>
              <w:t>Main ideas here –Insert after lecture</w:t>
            </w: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05C">
              <w:rPr>
                <w:rFonts w:ascii="Arial" w:hAnsi="Arial" w:cs="Arial"/>
                <w:sz w:val="24"/>
                <w:szCs w:val="24"/>
              </w:rPr>
              <w:t>All notes go here during class lecture – 2/3 portion of the page</w:t>
            </w: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c>
          <w:tcPr>
            <w:tcW w:w="2268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c>
          <w:tcPr>
            <w:tcW w:w="2268" w:type="dxa"/>
            <w:tcBorders>
              <w:bottom w:val="single" w:sz="4" w:space="0" w:color="auto"/>
            </w:tcBorders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5C" w:rsidRPr="00C4605C" w:rsidTr="00921FCF">
        <w:trPr>
          <w:trHeight w:val="278"/>
        </w:trPr>
        <w:tc>
          <w:tcPr>
            <w:tcW w:w="9108" w:type="dxa"/>
            <w:gridSpan w:val="2"/>
            <w:tcBorders>
              <w:top w:val="nil"/>
            </w:tcBorders>
          </w:tcPr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05C">
              <w:rPr>
                <w:rFonts w:ascii="Arial" w:hAnsi="Arial" w:cs="Arial"/>
                <w:sz w:val="24"/>
                <w:szCs w:val="24"/>
              </w:rPr>
              <w:t>Summary section – Create sample test questions here</w:t>
            </w:r>
          </w:p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605C" w:rsidRPr="00C4605C" w:rsidRDefault="00C4605C" w:rsidP="00C460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05C" w:rsidRPr="00C4605C" w:rsidRDefault="00C4605C" w:rsidP="00C4605C">
      <w:pPr>
        <w:spacing w:after="0" w:line="240" w:lineRule="auto"/>
        <w:rPr>
          <w:rFonts w:ascii="Broadway" w:hAnsi="Broadway"/>
          <w:sz w:val="16"/>
          <w:szCs w:val="16"/>
        </w:rPr>
      </w:pPr>
    </w:p>
    <w:p w:rsidR="00C4605C" w:rsidRPr="009F3FB2" w:rsidRDefault="00C4605C" w:rsidP="00C4605C">
      <w:pPr>
        <w:spacing w:after="0" w:line="240" w:lineRule="auto"/>
        <w:rPr>
          <w:sz w:val="24"/>
          <w:szCs w:val="24"/>
        </w:rPr>
      </w:pPr>
      <w:r>
        <w:rPr>
          <w:rFonts w:ascii="Broadway" w:hAnsi="Broadway"/>
          <w:sz w:val="24"/>
          <w:szCs w:val="24"/>
        </w:rPr>
        <w:t>Outline E</w:t>
      </w:r>
      <w:r w:rsidRPr="00C4605C">
        <w:rPr>
          <w:rFonts w:ascii="Broadway" w:hAnsi="Broadway"/>
          <w:sz w:val="24"/>
          <w:szCs w:val="24"/>
        </w:rPr>
        <w:t>xample:</w:t>
      </w:r>
      <w:r w:rsidR="009F3FB2">
        <w:rPr>
          <w:sz w:val="24"/>
          <w:szCs w:val="24"/>
        </w:rPr>
        <w:tab/>
      </w:r>
      <w:r w:rsidRPr="00C4605C">
        <w:rPr>
          <w:sz w:val="24"/>
          <w:szCs w:val="24"/>
        </w:rPr>
        <w:tab/>
      </w:r>
    </w:p>
    <w:p w:rsidR="00C4605C" w:rsidRPr="009F3FB2" w:rsidRDefault="00C4605C" w:rsidP="009F3FB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 xml:space="preserve">First main topic </w:t>
      </w:r>
    </w:p>
    <w:p w:rsidR="00C4605C" w:rsidRPr="009F3FB2" w:rsidRDefault="00C4605C" w:rsidP="009F3F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 xml:space="preserve">Subtopic </w:t>
      </w:r>
    </w:p>
    <w:p w:rsidR="00C4605C" w:rsidRPr="009F3FB2" w:rsidRDefault="00C4605C" w:rsidP="009F3FB2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 xml:space="preserve">Detail </w:t>
      </w:r>
    </w:p>
    <w:p w:rsidR="00C4605C" w:rsidRPr="009F3FB2" w:rsidRDefault="00C4605C" w:rsidP="009F3FB2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 xml:space="preserve">Detail </w:t>
      </w:r>
    </w:p>
    <w:p w:rsidR="00C4605C" w:rsidRPr="009F3FB2" w:rsidRDefault="00C4605C" w:rsidP="009F3F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 xml:space="preserve">Subtopic </w:t>
      </w:r>
    </w:p>
    <w:p w:rsidR="00C4605C" w:rsidRPr="009F3FB2" w:rsidRDefault="00C4605C" w:rsidP="009F3FB2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>Detail</w:t>
      </w:r>
    </w:p>
    <w:p w:rsidR="00C4605C" w:rsidRPr="009F3FB2" w:rsidRDefault="00C4605C" w:rsidP="009F3FB2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>Detail</w:t>
      </w:r>
    </w:p>
    <w:p w:rsidR="00C4605C" w:rsidRPr="009F3FB2" w:rsidRDefault="00C4605C" w:rsidP="009F3FB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 xml:space="preserve">Second main topic </w:t>
      </w:r>
    </w:p>
    <w:p w:rsidR="00C4605C" w:rsidRPr="009F3FB2" w:rsidRDefault="00C4605C" w:rsidP="009F3F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 xml:space="preserve">Subtopic </w:t>
      </w:r>
    </w:p>
    <w:p w:rsidR="00C4605C" w:rsidRPr="009F3FB2" w:rsidRDefault="00C4605C" w:rsidP="009F3FB2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 xml:space="preserve">Detail </w:t>
      </w:r>
    </w:p>
    <w:p w:rsidR="00C4605C" w:rsidRPr="009F3FB2" w:rsidRDefault="00C4605C" w:rsidP="009F3FB2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>Detail</w:t>
      </w:r>
    </w:p>
    <w:p w:rsidR="00C4605C" w:rsidRPr="009F3FB2" w:rsidRDefault="00C4605C" w:rsidP="009F3FB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>Subtopic</w:t>
      </w:r>
    </w:p>
    <w:p w:rsidR="00C4605C" w:rsidRPr="009F3FB2" w:rsidRDefault="00C4605C" w:rsidP="009F3FB2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>Detail</w:t>
      </w:r>
    </w:p>
    <w:p w:rsidR="00C4605C" w:rsidRPr="009F3FB2" w:rsidRDefault="00C4605C" w:rsidP="009F3FB2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FB2">
        <w:rPr>
          <w:rFonts w:ascii="Arial" w:hAnsi="Arial" w:cs="Arial"/>
          <w:sz w:val="24"/>
          <w:szCs w:val="24"/>
        </w:rPr>
        <w:t>Detail</w:t>
      </w:r>
    </w:p>
    <w:p w:rsidR="00C4605C" w:rsidRPr="00C4605C" w:rsidRDefault="00C4605C" w:rsidP="00C4605C">
      <w:pPr>
        <w:spacing w:after="0" w:line="240" w:lineRule="auto"/>
      </w:pPr>
    </w:p>
    <w:p w:rsidR="00C4605C" w:rsidRPr="00C4605C" w:rsidRDefault="00C4605C" w:rsidP="00C4605C">
      <w:pPr>
        <w:spacing w:after="0" w:line="240" w:lineRule="auto"/>
        <w:rPr>
          <w:rFonts w:ascii="Broadway" w:hAnsi="Broadway"/>
        </w:rPr>
      </w:pPr>
      <w:r>
        <w:rPr>
          <w:rFonts w:ascii="Broadway" w:hAnsi="Broadway"/>
        </w:rPr>
        <w:t>Mind Map E</w:t>
      </w:r>
      <w:r w:rsidRPr="00C4605C">
        <w:rPr>
          <w:rFonts w:ascii="Broadway" w:hAnsi="Broadway"/>
        </w:rPr>
        <w:t>xample:</w:t>
      </w:r>
    </w:p>
    <w:p w:rsidR="00C4605C" w:rsidRPr="00C4605C" w:rsidRDefault="00C4605C" w:rsidP="00C4605C">
      <w:pPr>
        <w:spacing w:after="0" w:line="240" w:lineRule="auto"/>
        <w:rPr>
          <w:sz w:val="16"/>
          <w:szCs w:val="16"/>
        </w:rPr>
      </w:pPr>
    </w:p>
    <w:p w:rsidR="00C4605C" w:rsidRPr="00C4605C" w:rsidRDefault="00C4605C" w:rsidP="00C4605C">
      <w:pPr>
        <w:spacing w:after="0" w:line="240" w:lineRule="auto"/>
        <w:rPr>
          <w:sz w:val="28"/>
          <w:szCs w:val="28"/>
        </w:rPr>
      </w:pPr>
      <w:r w:rsidRPr="00C4605C">
        <w:rPr>
          <w:noProof/>
          <w:sz w:val="28"/>
          <w:szCs w:val="28"/>
        </w:rPr>
        <w:drawing>
          <wp:inline distT="0" distB="0" distL="0" distR="0">
            <wp:extent cx="3743325" cy="1924050"/>
            <wp:effectExtent l="0" t="0" r="9525" b="0"/>
            <wp:docPr id="3" name="Picture 3" descr="hiern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erne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5C" w:rsidRDefault="00C4605C" w:rsidP="00C4605C">
      <w:pPr>
        <w:spacing w:after="0" w:line="240" w:lineRule="auto"/>
        <w:rPr>
          <w:rFonts w:ascii="Broadway" w:hAnsi="Broadway"/>
          <w:sz w:val="26"/>
          <w:szCs w:val="26"/>
        </w:rPr>
      </w:pPr>
    </w:p>
    <w:p w:rsidR="00C4605C" w:rsidRPr="00C4605C" w:rsidRDefault="00C4605C" w:rsidP="00C4605C">
      <w:pPr>
        <w:spacing w:after="0" w:line="240" w:lineRule="auto"/>
        <w:rPr>
          <w:rFonts w:ascii="Broadway" w:hAnsi="Broadway"/>
          <w:sz w:val="26"/>
          <w:szCs w:val="26"/>
        </w:rPr>
      </w:pPr>
      <w:r w:rsidRPr="00C4605C">
        <w:rPr>
          <w:rFonts w:ascii="Broadway" w:hAnsi="Broadway"/>
          <w:sz w:val="26"/>
          <w:szCs w:val="26"/>
        </w:rPr>
        <w:t>Miscellaneous Tips:</w:t>
      </w:r>
    </w:p>
    <w:p w:rsidR="00C4605C" w:rsidRPr="00C4605C" w:rsidRDefault="00C4605C" w:rsidP="00C4605C">
      <w:pPr>
        <w:spacing w:after="0" w:line="240" w:lineRule="auto"/>
        <w:rPr>
          <w:sz w:val="16"/>
          <w:szCs w:val="16"/>
        </w:rPr>
      </w:pP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Use a three-ring binder so you can add (and move around) items with ease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lastRenderedPageBreak/>
        <w:t>Create flash cards from 3x5 note cards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Label the top of your notes with the date and topic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Copy down instructor info – verbal, </w:t>
      </w:r>
      <w:proofErr w:type="spellStart"/>
      <w:r>
        <w:rPr>
          <w:rFonts w:ascii="Arial" w:hAnsi="Arial" w:cs="Arial"/>
          <w:sz w:val="24"/>
          <w:szCs w:val="24"/>
        </w:rPr>
        <w:t>ppt</w:t>
      </w:r>
      <w:proofErr w:type="spellEnd"/>
      <w:r>
        <w:rPr>
          <w:rFonts w:ascii="Arial" w:hAnsi="Arial" w:cs="Arial"/>
          <w:sz w:val="24"/>
          <w:szCs w:val="24"/>
        </w:rPr>
        <w:t>, whiteboard, etc.</w:t>
      </w:r>
      <w:r w:rsidRPr="00C4605C">
        <w:rPr>
          <w:rFonts w:ascii="Arial" w:hAnsi="Arial" w:cs="Arial"/>
          <w:sz w:val="24"/>
          <w:szCs w:val="24"/>
        </w:rPr>
        <w:t xml:space="preserve"> 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out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r w:rsidRPr="00C4605C">
        <w:rPr>
          <w:rFonts w:ascii="Arial" w:hAnsi="Arial" w:cs="Arial"/>
          <w:sz w:val="24"/>
          <w:szCs w:val="24"/>
        </w:rPr>
        <w:t>point</w:t>
      </w:r>
      <w:proofErr w:type="spellEnd"/>
      <w:r w:rsidRPr="00C4605C">
        <w:rPr>
          <w:rFonts w:ascii="Arial" w:hAnsi="Arial" w:cs="Arial"/>
          <w:sz w:val="24"/>
          <w:szCs w:val="24"/>
        </w:rPr>
        <w:t xml:space="preserve"> slides (3-4 per page) if provided on D2L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Leave blank spaces for added extras later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 xml:space="preserve">Use graphics for parts of your notes that you need to focus </w:t>
      </w:r>
      <w:r>
        <w:rPr>
          <w:rFonts w:ascii="Arial" w:hAnsi="Arial" w:cs="Arial"/>
          <w:sz w:val="24"/>
          <w:szCs w:val="24"/>
        </w:rPr>
        <w:t>on (ex.</w:t>
      </w:r>
      <w:r w:rsidRPr="00C4605C">
        <w:rPr>
          <w:rFonts w:ascii="Arial" w:hAnsi="Arial" w:cs="Arial"/>
          <w:sz w:val="24"/>
          <w:szCs w:val="24"/>
        </w:rPr>
        <w:t>?)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 xml:space="preserve">Use graphics for parts of your notes that you totally know (ex. </w:t>
      </w:r>
      <w:r w:rsidRPr="00C4605C">
        <w:rPr>
          <w:rFonts w:ascii="Arial" w:hAnsi="Arial" w:cs="Arial"/>
          <w:sz w:val="24"/>
          <w:szCs w:val="24"/>
        </w:rPr>
        <w:sym w:font="Wingdings" w:char="F04A"/>
      </w:r>
      <w:r w:rsidRPr="00C4605C">
        <w:rPr>
          <w:rFonts w:ascii="Arial" w:hAnsi="Arial" w:cs="Arial"/>
          <w:sz w:val="24"/>
          <w:szCs w:val="24"/>
        </w:rPr>
        <w:t>)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Use a recording device like a “smart pen” – this is cool writing/recording technology!</w:t>
      </w:r>
      <w:r>
        <w:rPr>
          <w:rFonts w:ascii="Arial" w:hAnsi="Arial" w:cs="Arial"/>
          <w:sz w:val="24"/>
          <w:szCs w:val="24"/>
        </w:rPr>
        <w:t xml:space="preserve"> (Don’t forget you must get </w:t>
      </w:r>
      <w:r w:rsidRPr="00C4605C">
        <w:rPr>
          <w:rFonts w:ascii="Arial" w:hAnsi="Arial" w:cs="Arial"/>
          <w:sz w:val="24"/>
          <w:szCs w:val="24"/>
        </w:rPr>
        <w:t>your instructors’ permission first)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Try highlighting, but use sparingly</w:t>
      </w:r>
      <w:r>
        <w:rPr>
          <w:rFonts w:ascii="Arial" w:hAnsi="Arial" w:cs="Arial"/>
          <w:sz w:val="24"/>
          <w:szCs w:val="24"/>
        </w:rPr>
        <w:t xml:space="preserve"> (&lt;10%)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generate your notes and/or create summary pages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Notice your wandering mind, it’s ok, just refocus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Participate in class discussions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Relate the class and your notes to your ultimate goals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 xml:space="preserve">“Be” with the instructor with eye contact, good posture, </w:t>
      </w:r>
      <w:r>
        <w:rPr>
          <w:rFonts w:ascii="Arial" w:hAnsi="Arial" w:cs="Arial"/>
          <w:sz w:val="24"/>
          <w:szCs w:val="24"/>
        </w:rPr>
        <w:t xml:space="preserve">front row, </w:t>
      </w:r>
      <w:r w:rsidRPr="00C4605C">
        <w:rPr>
          <w:rFonts w:ascii="Arial" w:hAnsi="Arial" w:cs="Arial"/>
          <w:sz w:val="24"/>
          <w:szCs w:val="24"/>
        </w:rPr>
        <w:t>etc.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Sit in a class room location with minimal distractions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Compare notes with a classmate, if possible, right after class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sz w:val="24"/>
          <w:szCs w:val="24"/>
        </w:rPr>
        <w:t>Experiment with formats and use what works for you</w:t>
      </w:r>
    </w:p>
    <w:p w:rsidR="00C4605C" w:rsidRPr="00C4605C" w:rsidRDefault="00C4605C" w:rsidP="00C4605C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C4605C">
        <w:rPr>
          <w:rFonts w:ascii="Arial" w:hAnsi="Arial" w:cs="Arial"/>
          <w:b/>
          <w:smallCaps/>
          <w:sz w:val="24"/>
          <w:szCs w:val="24"/>
        </w:rPr>
        <w:t>Ask You</w:t>
      </w:r>
      <w:r>
        <w:rPr>
          <w:rFonts w:ascii="Arial" w:hAnsi="Arial" w:cs="Arial"/>
          <w:b/>
          <w:smallCaps/>
          <w:sz w:val="24"/>
          <w:szCs w:val="24"/>
        </w:rPr>
        <w:t>r Instructor for Clarification</w:t>
      </w:r>
    </w:p>
    <w:p w:rsidR="00C4605C" w:rsidRPr="00C4605C" w:rsidRDefault="00C4605C" w:rsidP="00C4605C">
      <w:pPr>
        <w:spacing w:after="0" w:line="240" w:lineRule="auto"/>
        <w:rPr>
          <w:rFonts w:ascii="Showcard Gothic" w:hAnsi="Showcard Gothic"/>
        </w:rPr>
      </w:pPr>
      <w:r w:rsidRPr="00C4605C">
        <w:rPr>
          <w:rFonts w:ascii="Showcard Gothic" w:hAnsi="Showcard Gothic"/>
        </w:rPr>
        <w:t>------------------------------------------------------------------------</w:t>
      </w:r>
      <w:r>
        <w:rPr>
          <w:rFonts w:ascii="Showcard Gothic" w:hAnsi="Showcard Gothic"/>
        </w:rPr>
        <w:t>------------------------------</w:t>
      </w:r>
    </w:p>
    <w:p w:rsidR="00C4605C" w:rsidRPr="00C4605C" w:rsidRDefault="00C4605C" w:rsidP="00C4605C">
      <w:pPr>
        <w:spacing w:after="0" w:line="240" w:lineRule="auto"/>
        <w:rPr>
          <w:sz w:val="16"/>
          <w:szCs w:val="16"/>
          <w:highlight w:val="cyan"/>
        </w:rPr>
      </w:pPr>
    </w:p>
    <w:p w:rsidR="00C4605C" w:rsidRPr="00C4605C" w:rsidRDefault="00C4605C" w:rsidP="00C4605C">
      <w:pPr>
        <w:spacing w:after="0" w:line="240" w:lineRule="auto"/>
        <w:rPr>
          <w:rFonts w:ascii="Broadway" w:hAnsi="Broadway"/>
          <w:sz w:val="26"/>
          <w:szCs w:val="26"/>
        </w:rPr>
      </w:pPr>
      <w:r w:rsidRPr="00C4605C">
        <w:rPr>
          <w:rFonts w:ascii="Broadway" w:hAnsi="Broadway"/>
          <w:sz w:val="26"/>
          <w:szCs w:val="26"/>
        </w:rPr>
        <w:t>Adjusting to Different Lecture Styles:</w:t>
      </w:r>
    </w:p>
    <w:p w:rsidR="00C4605C" w:rsidRPr="00C4605C" w:rsidRDefault="00C4605C" w:rsidP="00C4605C">
      <w:pPr>
        <w:spacing w:after="0" w:line="240" w:lineRule="auto"/>
        <w:rPr>
          <w:sz w:val="28"/>
          <w:szCs w:val="28"/>
        </w:rPr>
      </w:pPr>
    </w:p>
    <w:p w:rsidR="00C4605C" w:rsidRPr="00C4605C" w:rsidRDefault="00C4605C" w:rsidP="00C460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b/>
          <w:bCs/>
          <w:iCs/>
          <w:sz w:val="24"/>
          <w:szCs w:val="24"/>
        </w:rPr>
        <w:t>“Talking over your Head”</w:t>
      </w:r>
      <w:r w:rsidRPr="00C4605C">
        <w:rPr>
          <w:rFonts w:ascii="Arial" w:hAnsi="Arial" w:cs="Arial"/>
          <w:sz w:val="24"/>
          <w:szCs w:val="24"/>
        </w:rPr>
        <w:t xml:space="preserve"> – When difficult concepts are not thoroughly explained. </w:t>
      </w:r>
    </w:p>
    <w:p w:rsidR="00C4605C" w:rsidRPr="00C4605C" w:rsidRDefault="00C4605C" w:rsidP="00C4605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b/>
          <w:sz w:val="24"/>
          <w:szCs w:val="24"/>
        </w:rPr>
        <w:t>Strategy:</w:t>
      </w:r>
      <w:r w:rsidRPr="00C4605C">
        <w:rPr>
          <w:rFonts w:ascii="Arial" w:hAnsi="Arial" w:cs="Arial"/>
          <w:sz w:val="24"/>
          <w:szCs w:val="24"/>
        </w:rPr>
        <w:t xml:space="preserve"> Ask questions (lots if necessary!)</w:t>
      </w:r>
    </w:p>
    <w:p w:rsidR="00C4605C" w:rsidRPr="00C4605C" w:rsidRDefault="00C4605C" w:rsidP="00C4605C">
      <w:pPr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C4605C" w:rsidRPr="00C4605C" w:rsidRDefault="00C4605C" w:rsidP="00C460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b/>
          <w:bCs/>
          <w:iCs/>
          <w:sz w:val="24"/>
          <w:szCs w:val="24"/>
        </w:rPr>
        <w:t>“Rambling”</w:t>
      </w:r>
      <w:r w:rsidRPr="00C4605C">
        <w:rPr>
          <w:rFonts w:ascii="Arial" w:hAnsi="Arial" w:cs="Arial"/>
          <w:sz w:val="24"/>
          <w:szCs w:val="24"/>
        </w:rPr>
        <w:t xml:space="preserve"> – When the presentation consistently goes off track from the topic at hand.</w:t>
      </w:r>
    </w:p>
    <w:p w:rsidR="00C4605C" w:rsidRPr="00C4605C" w:rsidRDefault="00C4605C" w:rsidP="00C4605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b/>
          <w:sz w:val="24"/>
          <w:szCs w:val="24"/>
        </w:rPr>
        <w:t>Strategy:</w:t>
      </w:r>
      <w:r w:rsidRPr="00C4605C">
        <w:rPr>
          <w:rFonts w:ascii="Arial" w:hAnsi="Arial" w:cs="Arial"/>
          <w:sz w:val="24"/>
          <w:szCs w:val="24"/>
        </w:rPr>
        <w:t xml:space="preserve"> Ask carefully worded questions related to the last main point. </w:t>
      </w:r>
    </w:p>
    <w:p w:rsidR="00C4605C" w:rsidRPr="00C4605C" w:rsidRDefault="00C4605C" w:rsidP="00C4605C">
      <w:pPr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C4605C" w:rsidRPr="00C4605C" w:rsidRDefault="00C4605C" w:rsidP="00C460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b/>
          <w:bCs/>
          <w:iCs/>
          <w:sz w:val="24"/>
          <w:szCs w:val="24"/>
        </w:rPr>
        <w:t>“Mumbling”</w:t>
      </w:r>
      <w:r w:rsidRPr="00C4605C">
        <w:rPr>
          <w:rFonts w:ascii="Arial" w:hAnsi="Arial" w:cs="Arial"/>
          <w:sz w:val="24"/>
          <w:szCs w:val="24"/>
        </w:rPr>
        <w:t xml:space="preserve"> – When the instructor speaks too softly or does not enunciate well.</w:t>
      </w:r>
    </w:p>
    <w:p w:rsidR="00C4605C" w:rsidRPr="00C4605C" w:rsidRDefault="00C4605C" w:rsidP="00C4605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b/>
          <w:sz w:val="24"/>
          <w:szCs w:val="24"/>
        </w:rPr>
        <w:t>Strategy:</w:t>
      </w:r>
      <w:r w:rsidRPr="00C4605C">
        <w:rPr>
          <w:rFonts w:ascii="Arial" w:hAnsi="Arial" w:cs="Arial"/>
          <w:sz w:val="24"/>
          <w:szCs w:val="24"/>
        </w:rPr>
        <w:t xml:space="preserve"> Sit up front, listen closely, and ask to repeat main points.</w:t>
      </w:r>
    </w:p>
    <w:p w:rsidR="00C4605C" w:rsidRPr="00C4605C" w:rsidRDefault="00C4605C" w:rsidP="00C4605C">
      <w:pPr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C4605C" w:rsidRPr="00C4605C" w:rsidRDefault="00C4605C" w:rsidP="00C4605C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C4605C">
        <w:rPr>
          <w:rFonts w:ascii="Arial" w:hAnsi="Arial" w:cs="Arial"/>
          <w:b/>
          <w:bCs/>
          <w:iCs/>
          <w:sz w:val="24"/>
          <w:szCs w:val="24"/>
        </w:rPr>
        <w:t>“Tortoise and Hare”</w:t>
      </w:r>
      <w:r w:rsidRPr="00C4605C">
        <w:rPr>
          <w:rFonts w:ascii="Arial" w:hAnsi="Arial" w:cs="Arial"/>
          <w:sz w:val="24"/>
          <w:szCs w:val="24"/>
        </w:rPr>
        <w:t xml:space="preserve"> – When the instructor speaks too slowly or too quickly.</w:t>
      </w:r>
    </w:p>
    <w:p w:rsidR="00C4605C" w:rsidRPr="00C4605C" w:rsidRDefault="00C4605C" w:rsidP="00C4605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b/>
          <w:sz w:val="24"/>
          <w:szCs w:val="24"/>
        </w:rPr>
        <w:t>Strategy (tortoise):</w:t>
      </w:r>
      <w:r w:rsidRPr="00C4605C">
        <w:rPr>
          <w:rFonts w:ascii="Arial" w:hAnsi="Arial" w:cs="Arial"/>
          <w:sz w:val="24"/>
          <w:szCs w:val="24"/>
        </w:rPr>
        <w:t xml:space="preserve"> Ask to repeat or clarify the main points.</w:t>
      </w:r>
    </w:p>
    <w:p w:rsidR="00C4605C" w:rsidRPr="00C4605C" w:rsidRDefault="00C4605C" w:rsidP="00C4605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05C">
        <w:rPr>
          <w:rFonts w:ascii="Arial" w:hAnsi="Arial" w:cs="Arial"/>
          <w:b/>
          <w:sz w:val="24"/>
          <w:szCs w:val="24"/>
        </w:rPr>
        <w:t>Strategy (hare):</w:t>
      </w:r>
      <w:r w:rsidRPr="00C4605C">
        <w:rPr>
          <w:rFonts w:ascii="Arial" w:hAnsi="Arial" w:cs="Arial"/>
          <w:sz w:val="24"/>
          <w:szCs w:val="24"/>
        </w:rPr>
        <w:t xml:space="preserve"> Anticipate what is to come, abbreviate, and make connections between co</w:t>
      </w:r>
      <w:r>
        <w:rPr>
          <w:rFonts w:ascii="Arial" w:hAnsi="Arial" w:cs="Arial"/>
          <w:sz w:val="24"/>
          <w:szCs w:val="24"/>
        </w:rPr>
        <w:t>ncepts.  Try not to stress out and fill in the gaps later!</w:t>
      </w:r>
    </w:p>
    <w:p w:rsidR="00C4605C" w:rsidRPr="00C4605C" w:rsidRDefault="00C4605C" w:rsidP="00C4605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10C6" w:rsidRPr="00C4605C" w:rsidRDefault="00C4605C" w:rsidP="009F3FB2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C4605C">
        <w:rPr>
          <w:rFonts w:ascii="Arial" w:hAnsi="Arial" w:cs="Arial"/>
          <w:b/>
          <w:sz w:val="24"/>
          <w:szCs w:val="24"/>
        </w:rPr>
        <w:t xml:space="preserve">** </w:t>
      </w:r>
      <w:r w:rsidRPr="00C4605C">
        <w:rPr>
          <w:rFonts w:ascii="Arial" w:hAnsi="Arial" w:cs="Arial"/>
          <w:sz w:val="24"/>
          <w:szCs w:val="24"/>
        </w:rPr>
        <w:t>Comparing notes with a classmate AND communicating with your instructor are two good strategies for all of the above!</w:t>
      </w:r>
      <w:r w:rsidR="009F3FB2" w:rsidRPr="00C4605C">
        <w:rPr>
          <w:rFonts w:ascii="HelveticaNeueLT Std" w:hAnsi="HelveticaNeueLT Std"/>
          <w:sz w:val="20"/>
          <w:szCs w:val="20"/>
        </w:rPr>
        <w:t xml:space="preserve"> </w:t>
      </w:r>
    </w:p>
    <w:p w:rsidR="00F22DFB" w:rsidRDefault="00F22DFB" w:rsidP="00F22DFB">
      <w:pPr>
        <w:pStyle w:val="Footer"/>
        <w:jc w:val="center"/>
        <w:rPr>
          <w:rFonts w:ascii="HelveticaNeueLT Std" w:hAnsi="HelveticaNeueLT Std"/>
          <w:b/>
          <w:sz w:val="20"/>
          <w:szCs w:val="20"/>
        </w:rPr>
      </w:pPr>
      <w:r w:rsidRPr="00BF4726">
        <w:rPr>
          <w:rFonts w:ascii="HelveticaNeueLT Std" w:hAnsi="HelveticaNeueLT Std"/>
          <w:b/>
          <w:noProof/>
          <w:sz w:val="20"/>
          <w:szCs w:val="20"/>
        </w:rPr>
        <w:drawing>
          <wp:inline distT="0" distB="0" distL="0" distR="0" wp14:anchorId="62A671FD" wp14:editId="266FD8C5">
            <wp:extent cx="1080655" cy="587057"/>
            <wp:effectExtent l="0" t="0" r="0" b="0"/>
            <wp:docPr id="1" name="Picture 1" descr="Red Rocks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ccMtnLogo-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804" cy="5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5C" w:rsidRPr="00BF4726" w:rsidRDefault="00C4605C" w:rsidP="00F22DFB">
      <w:pPr>
        <w:pStyle w:val="Footer"/>
        <w:jc w:val="center"/>
        <w:rPr>
          <w:rFonts w:ascii="HelveticaNeueLT Std" w:hAnsi="HelveticaNeueLT Std"/>
          <w:b/>
          <w:sz w:val="20"/>
          <w:szCs w:val="20"/>
        </w:rPr>
      </w:pPr>
    </w:p>
    <w:p w:rsidR="00F22DFB" w:rsidRDefault="00F22DFB" w:rsidP="00F22DFB">
      <w:pPr>
        <w:pStyle w:val="Footer"/>
        <w:jc w:val="center"/>
        <w:rPr>
          <w:rFonts w:ascii="HelveticaNeueLT Std" w:hAnsi="HelveticaNeueLT Std"/>
          <w:b/>
          <w:color w:val="7030A0"/>
          <w:sz w:val="20"/>
          <w:szCs w:val="20"/>
        </w:rPr>
      </w:pPr>
      <w:r w:rsidRPr="00BF4726">
        <w:rPr>
          <w:rFonts w:ascii="HelveticaNeueLT Std" w:hAnsi="HelveticaNeueLT Std"/>
          <w:b/>
          <w:color w:val="7030A0"/>
          <w:sz w:val="20"/>
          <w:szCs w:val="20"/>
        </w:rPr>
        <w:t xml:space="preserve">Dana Kobold | </w:t>
      </w:r>
      <w:hyperlink r:id="rId10" w:history="1">
        <w:r w:rsidRPr="00BF4726">
          <w:rPr>
            <w:rStyle w:val="Hyperlink"/>
            <w:rFonts w:ascii="HelveticaNeueLT Std" w:hAnsi="HelveticaNeueLT Std"/>
            <w:b/>
            <w:color w:val="7030A0"/>
            <w:sz w:val="20"/>
            <w:szCs w:val="20"/>
          </w:rPr>
          <w:t>dana.kobold@rrcc.edu</w:t>
        </w:r>
      </w:hyperlink>
      <w:r w:rsidRPr="00BF4726">
        <w:rPr>
          <w:rFonts w:ascii="HelveticaNeueLT Std" w:hAnsi="HelveticaNeueLT Std"/>
          <w:b/>
          <w:color w:val="7030A0"/>
          <w:sz w:val="20"/>
          <w:szCs w:val="20"/>
        </w:rPr>
        <w:t xml:space="preserve"> | 303.914.6176 | rrcc.edu/first-year-experience</w:t>
      </w:r>
    </w:p>
    <w:p w:rsidR="008910C6" w:rsidRDefault="008910C6" w:rsidP="00F22DFB">
      <w:pPr>
        <w:pStyle w:val="Footer"/>
        <w:jc w:val="center"/>
        <w:rPr>
          <w:rFonts w:ascii="HelveticaNeueLT Std" w:hAnsi="HelveticaNeueLT Std"/>
          <w:color w:val="7030A0"/>
          <w:sz w:val="20"/>
          <w:szCs w:val="20"/>
        </w:rPr>
      </w:pPr>
      <w:r w:rsidRPr="008910C6">
        <w:rPr>
          <w:rFonts w:ascii="HelveticaNeueLT Std" w:hAnsi="HelveticaNeueLT Std"/>
          <w:color w:val="7030A0"/>
          <w:sz w:val="20"/>
          <w:szCs w:val="20"/>
        </w:rPr>
        <w:t>Handout info researched and created by Dana Kobold, FYE Coordinator (Revised SP 19)</w:t>
      </w:r>
    </w:p>
    <w:p w:rsidR="00C4605C" w:rsidRPr="00C4605C" w:rsidRDefault="00C4605C" w:rsidP="00C4605C">
      <w:pPr>
        <w:spacing w:after="0" w:line="240" w:lineRule="auto"/>
        <w:jc w:val="center"/>
        <w:rPr>
          <w:rFonts w:ascii="Arial" w:hAnsi="Arial" w:cs="Arial"/>
          <w:color w:val="7030A0"/>
          <w:sz w:val="20"/>
          <w:szCs w:val="20"/>
        </w:rPr>
      </w:pPr>
      <w:r w:rsidRPr="00C4605C">
        <w:rPr>
          <w:rFonts w:ascii="Arial" w:hAnsi="Arial" w:cs="Arial"/>
          <w:color w:val="7030A0"/>
          <w:sz w:val="20"/>
          <w:szCs w:val="20"/>
        </w:rPr>
        <w:t xml:space="preserve">Content adapted from </w:t>
      </w:r>
      <w:r w:rsidRPr="00C4605C">
        <w:rPr>
          <w:rFonts w:ascii="Arial" w:hAnsi="Arial" w:cs="Arial"/>
          <w:i/>
          <w:color w:val="7030A0"/>
          <w:sz w:val="20"/>
          <w:szCs w:val="20"/>
        </w:rPr>
        <w:t xml:space="preserve">Study Skills for Learning Power </w:t>
      </w:r>
      <w:r w:rsidRPr="00C4605C">
        <w:rPr>
          <w:rFonts w:ascii="Arial" w:hAnsi="Arial" w:cs="Arial"/>
          <w:color w:val="7030A0"/>
          <w:sz w:val="20"/>
          <w:szCs w:val="20"/>
        </w:rPr>
        <w:t>(by</w:t>
      </w:r>
      <w:r w:rsidRPr="00C4605C">
        <w:rPr>
          <w:rFonts w:ascii="Arial" w:hAnsi="Arial" w:cs="Arial"/>
          <w:i/>
          <w:color w:val="7030A0"/>
          <w:sz w:val="20"/>
          <w:szCs w:val="20"/>
        </w:rPr>
        <w:t xml:space="preserve"> </w:t>
      </w:r>
      <w:proofErr w:type="spellStart"/>
      <w:r w:rsidRPr="00C4605C">
        <w:rPr>
          <w:rFonts w:ascii="Arial" w:hAnsi="Arial" w:cs="Arial"/>
          <w:color w:val="7030A0"/>
          <w:sz w:val="20"/>
          <w:szCs w:val="20"/>
        </w:rPr>
        <w:t>Hellyer</w:t>
      </w:r>
      <w:proofErr w:type="spellEnd"/>
      <w:r w:rsidRPr="00C4605C">
        <w:rPr>
          <w:rFonts w:ascii="Arial" w:hAnsi="Arial" w:cs="Arial"/>
          <w:color w:val="7030A0"/>
          <w:sz w:val="20"/>
          <w:szCs w:val="20"/>
        </w:rPr>
        <w:t xml:space="preserve">, Robinson, </w:t>
      </w:r>
      <w:proofErr w:type="gramStart"/>
      <w:r w:rsidRPr="00C4605C">
        <w:rPr>
          <w:rFonts w:ascii="Arial" w:hAnsi="Arial" w:cs="Arial"/>
          <w:color w:val="7030A0"/>
          <w:sz w:val="20"/>
          <w:szCs w:val="20"/>
        </w:rPr>
        <w:t>Sherwood</w:t>
      </w:r>
      <w:proofErr w:type="gramEnd"/>
      <w:r w:rsidRPr="00C4605C">
        <w:rPr>
          <w:rFonts w:ascii="Arial" w:hAnsi="Arial" w:cs="Arial"/>
          <w:color w:val="7030A0"/>
          <w:sz w:val="20"/>
          <w:szCs w:val="20"/>
        </w:rPr>
        <w:t>) and the Wallace State Community College - Hanceville website</w:t>
      </w:r>
    </w:p>
    <w:p w:rsidR="00C4605C" w:rsidRPr="008910C6" w:rsidRDefault="00C4605C" w:rsidP="00F22DFB">
      <w:pPr>
        <w:pStyle w:val="Footer"/>
        <w:jc w:val="center"/>
        <w:rPr>
          <w:rFonts w:ascii="HelveticaNeueLT Std" w:hAnsi="HelveticaNeueLT Std"/>
          <w:color w:val="7030A0"/>
        </w:rPr>
      </w:pPr>
    </w:p>
    <w:sectPr w:rsidR="00C4605C" w:rsidRPr="008910C6" w:rsidSect="00F22DFB">
      <w:headerReference w:type="default" r:id="rId11"/>
      <w:footerReference w:type="default" r:id="rId12"/>
      <w:pgSz w:w="12240" w:h="15840"/>
      <w:pgMar w:top="864" w:right="1440" w:bottom="86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D2" w:rsidRDefault="00B235D2" w:rsidP="00F22DFB">
      <w:pPr>
        <w:spacing w:after="0" w:line="240" w:lineRule="auto"/>
      </w:pPr>
      <w:r>
        <w:separator/>
      </w:r>
    </w:p>
  </w:endnote>
  <w:endnote w:type="continuationSeparator" w:id="0">
    <w:p w:rsidR="00B235D2" w:rsidRDefault="00B235D2" w:rsidP="00F2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 Blk Cn">
    <w:altName w:val="Impac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FB" w:rsidRDefault="00F22DFB">
    <w:pPr>
      <w:pStyle w:val="Footer"/>
    </w:pPr>
  </w:p>
  <w:p w:rsidR="00F22DFB" w:rsidRDefault="00F22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D2" w:rsidRDefault="00B235D2" w:rsidP="00F22DFB">
      <w:pPr>
        <w:spacing w:after="0" w:line="240" w:lineRule="auto"/>
      </w:pPr>
      <w:r>
        <w:separator/>
      </w:r>
    </w:p>
  </w:footnote>
  <w:footnote w:type="continuationSeparator" w:id="0">
    <w:p w:rsidR="00B235D2" w:rsidRDefault="00B235D2" w:rsidP="00F2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FB" w:rsidRDefault="00F22DFB">
    <w:pPr>
      <w:pStyle w:val="Header"/>
    </w:pPr>
  </w:p>
  <w:p w:rsidR="00F22DFB" w:rsidRDefault="00F22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976"/>
    <w:multiLevelType w:val="hybridMultilevel"/>
    <w:tmpl w:val="28244F2A"/>
    <w:lvl w:ilvl="0" w:tplc="B22AAA7A">
      <w:start w:val="20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6B5"/>
    <w:multiLevelType w:val="hybridMultilevel"/>
    <w:tmpl w:val="BA221D3A"/>
    <w:lvl w:ilvl="0" w:tplc="BA106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2FD8"/>
    <w:multiLevelType w:val="hybridMultilevel"/>
    <w:tmpl w:val="5A8AC2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66A4B"/>
    <w:multiLevelType w:val="hybridMultilevel"/>
    <w:tmpl w:val="400A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4367F"/>
    <w:multiLevelType w:val="hybridMultilevel"/>
    <w:tmpl w:val="7FB60C0C"/>
    <w:lvl w:ilvl="0" w:tplc="E724E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F78A5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11AE5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8079B"/>
    <w:multiLevelType w:val="hybridMultilevel"/>
    <w:tmpl w:val="071890A0"/>
    <w:lvl w:ilvl="0" w:tplc="B22AAA7A">
      <w:start w:val="20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76BD2"/>
    <w:multiLevelType w:val="hybridMultilevel"/>
    <w:tmpl w:val="40E4BBDC"/>
    <w:lvl w:ilvl="0" w:tplc="B22AAA7A">
      <w:start w:val="20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63EAE"/>
    <w:multiLevelType w:val="hybridMultilevel"/>
    <w:tmpl w:val="97E840D2"/>
    <w:lvl w:ilvl="0" w:tplc="B22AAA7A">
      <w:start w:val="20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F42A1"/>
    <w:multiLevelType w:val="hybridMultilevel"/>
    <w:tmpl w:val="B29C9750"/>
    <w:lvl w:ilvl="0" w:tplc="B22AAA7A">
      <w:start w:val="20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21716"/>
    <w:multiLevelType w:val="hybridMultilevel"/>
    <w:tmpl w:val="9EB4E810"/>
    <w:lvl w:ilvl="0" w:tplc="B22AAA7A">
      <w:start w:val="20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DB"/>
    <w:rsid w:val="001560F6"/>
    <w:rsid w:val="00186BF1"/>
    <w:rsid w:val="002132BD"/>
    <w:rsid w:val="0023306D"/>
    <w:rsid w:val="00363259"/>
    <w:rsid w:val="00431338"/>
    <w:rsid w:val="00541E9C"/>
    <w:rsid w:val="00544945"/>
    <w:rsid w:val="006B79F0"/>
    <w:rsid w:val="007B1068"/>
    <w:rsid w:val="008910C6"/>
    <w:rsid w:val="00980ADB"/>
    <w:rsid w:val="009F3FB2"/>
    <w:rsid w:val="00AB4A65"/>
    <w:rsid w:val="00AF2F53"/>
    <w:rsid w:val="00B235D2"/>
    <w:rsid w:val="00B77831"/>
    <w:rsid w:val="00BF4726"/>
    <w:rsid w:val="00C4605C"/>
    <w:rsid w:val="00E90EC3"/>
    <w:rsid w:val="00F02857"/>
    <w:rsid w:val="00F22DFB"/>
    <w:rsid w:val="00F311A0"/>
    <w:rsid w:val="00F514F7"/>
    <w:rsid w:val="00F8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3CF6F"/>
  <w15:chartTrackingRefBased/>
  <w15:docId w15:val="{0EAC77D3-BAD6-47C8-9519-A2BA8E68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D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ADB"/>
    <w:rPr>
      <w:sz w:val="22"/>
      <w:szCs w:val="22"/>
    </w:rPr>
  </w:style>
  <w:style w:type="paragraph" w:styleId="NormalWeb">
    <w:name w:val="Normal (Web)"/>
    <w:basedOn w:val="Normal"/>
    <w:rsid w:val="00980ADB"/>
    <w:pPr>
      <w:spacing w:before="100" w:beforeAutospacing="1" w:after="100" w:afterAutospacing="1" w:line="240" w:lineRule="auto"/>
      <w:textAlignment w:val="top"/>
    </w:pPr>
    <w:rPr>
      <w:rFonts w:ascii="Georgia" w:eastAsia="Times New Roman" w:hAnsi="Georgia"/>
      <w:color w:val="000000"/>
      <w:sz w:val="16"/>
      <w:szCs w:val="16"/>
    </w:rPr>
  </w:style>
  <w:style w:type="character" w:customStyle="1" w:styleId="section-head">
    <w:name w:val="section-head"/>
    <w:basedOn w:val="DefaultParagraphFont"/>
    <w:rsid w:val="00980ADB"/>
  </w:style>
  <w:style w:type="paragraph" w:styleId="BalloonText">
    <w:name w:val="Balloon Text"/>
    <w:basedOn w:val="Normal"/>
    <w:link w:val="BalloonTextChar"/>
    <w:uiPriority w:val="99"/>
    <w:semiHidden/>
    <w:unhideWhenUsed/>
    <w:rsid w:val="0098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ADB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980AD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28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FB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2D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DFB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na.kobold@rrcc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dana.kobold</dc:creator>
  <cp:keywords/>
  <cp:lastModifiedBy>Stiffler, Kevin</cp:lastModifiedBy>
  <cp:revision>3</cp:revision>
  <dcterms:created xsi:type="dcterms:W3CDTF">2019-05-31T17:47:00Z</dcterms:created>
  <dcterms:modified xsi:type="dcterms:W3CDTF">2019-06-03T21:15:00Z</dcterms:modified>
</cp:coreProperties>
</file>