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34" w:rsidRDefault="00904B34" w:rsidP="00904B34">
      <w:pPr>
        <w:rPr>
          <w:sz w:val="20"/>
          <w:szCs w:val="20"/>
        </w:rPr>
      </w:pPr>
      <w:r>
        <w:rPr>
          <w:sz w:val="20"/>
          <w:szCs w:val="20"/>
        </w:rPr>
        <w:t>Employee Name: __________________________________</w:t>
      </w:r>
      <w:r>
        <w:rPr>
          <w:sz w:val="20"/>
          <w:szCs w:val="20"/>
        </w:rPr>
        <w:tab/>
        <w:t>S Number:  _______________________________</w:t>
      </w:r>
    </w:p>
    <w:p w:rsidR="00904B34" w:rsidRDefault="00904B34" w:rsidP="00904B34">
      <w:pPr>
        <w:rPr>
          <w:sz w:val="20"/>
          <w:szCs w:val="20"/>
        </w:rPr>
      </w:pPr>
      <w:r>
        <w:rPr>
          <w:sz w:val="20"/>
          <w:szCs w:val="20"/>
        </w:rPr>
        <w:t>Department/Org: __________________________________</w:t>
      </w:r>
      <w:r>
        <w:rPr>
          <w:sz w:val="20"/>
          <w:szCs w:val="20"/>
        </w:rPr>
        <w:tab/>
        <w:t>Supervisor: _______________________________</w:t>
      </w:r>
    </w:p>
    <w:p w:rsidR="00904B34" w:rsidRDefault="00904B34" w:rsidP="00904B34">
      <w:pPr>
        <w:rPr>
          <w:sz w:val="20"/>
          <w:szCs w:val="20"/>
        </w:rPr>
      </w:pPr>
    </w:p>
    <w:p w:rsidR="00904B34" w:rsidRPr="00904B34" w:rsidRDefault="00904B34" w:rsidP="00904B34">
      <w:pPr>
        <w:rPr>
          <w:sz w:val="20"/>
          <w:szCs w:val="20"/>
        </w:rPr>
      </w:pPr>
      <w:r w:rsidRPr="00904B34">
        <w:rPr>
          <w:sz w:val="20"/>
          <w:szCs w:val="20"/>
        </w:rPr>
        <w:t xml:space="preserve">An employee’s supervisor must approve overtime in advance. The workweek at Red Rocks Community College is Saturday – Friday. Only work time hours a non-exempt employee works in excess of forty hours during the workweek are eligible for overtime. Work time means employees are “suffered or permitted to work”. No leave time (administrative, annual, sick, etc.) will be used in the calculation of overtime (with the exception of employees designated under 3-36). </w:t>
      </w:r>
    </w:p>
    <w:p w:rsidR="00904B34" w:rsidRPr="00904B34" w:rsidRDefault="00904B34" w:rsidP="00904B34">
      <w:pPr>
        <w:rPr>
          <w:sz w:val="20"/>
          <w:szCs w:val="20"/>
        </w:rPr>
      </w:pPr>
    </w:p>
    <w:p w:rsidR="00904B34" w:rsidRPr="00904B34" w:rsidRDefault="00904B34" w:rsidP="00904B34">
      <w:pPr>
        <w:rPr>
          <w:sz w:val="20"/>
          <w:szCs w:val="20"/>
        </w:rPr>
      </w:pPr>
      <w:r w:rsidRPr="00904B34">
        <w:rPr>
          <w:sz w:val="20"/>
          <w:szCs w:val="20"/>
        </w:rPr>
        <w:t xml:space="preserve">Each supervisor has the option of using cash payment or compensatory time off to compensate overtime work performed by eligible employees. The rate of compensatory time off will be calculated at one and one half (1 ½) times actual overtime hours worked. </w:t>
      </w:r>
    </w:p>
    <w:p w:rsidR="00904B34" w:rsidRPr="00904B34" w:rsidRDefault="00904B34" w:rsidP="00904B34">
      <w:pPr>
        <w:rPr>
          <w:sz w:val="20"/>
          <w:szCs w:val="20"/>
        </w:rPr>
      </w:pPr>
    </w:p>
    <w:p w:rsidR="00904B34" w:rsidRDefault="00904B34" w:rsidP="00904B34">
      <w:pPr>
        <w:rPr>
          <w:sz w:val="20"/>
          <w:szCs w:val="20"/>
        </w:rPr>
      </w:pPr>
      <w:r w:rsidRPr="00904B34">
        <w:rPr>
          <w:sz w:val="20"/>
          <w:szCs w:val="20"/>
        </w:rPr>
        <w:t xml:space="preserve">Please complete the following for each week overtime occurs. Please note: overtime payout schedules do not always align with the monthly timesheet schedule. Refer to the </w:t>
      </w:r>
      <w:r w:rsidR="006964A7">
        <w:rPr>
          <w:sz w:val="20"/>
          <w:szCs w:val="20"/>
        </w:rPr>
        <w:t>below table</w:t>
      </w:r>
      <w:r w:rsidRPr="00904B34">
        <w:rPr>
          <w:sz w:val="20"/>
          <w:szCs w:val="20"/>
        </w:rPr>
        <w:t xml:space="preserve"> for specific date range information. Please submit only one form per overtime period.</w:t>
      </w:r>
    </w:p>
    <w:p w:rsidR="00904B34" w:rsidRDefault="00904B34" w:rsidP="00904B34">
      <w:pPr>
        <w:rPr>
          <w:sz w:val="20"/>
          <w:szCs w:val="20"/>
        </w:rPr>
      </w:pPr>
    </w:p>
    <w:tbl>
      <w:tblPr>
        <w:tblStyle w:val="TableGrid"/>
        <w:tblW w:w="0" w:type="auto"/>
        <w:jc w:val="center"/>
        <w:tblLook w:val="00A0" w:firstRow="1" w:lastRow="0" w:firstColumn="1" w:lastColumn="0" w:noHBand="0" w:noVBand="0"/>
      </w:tblPr>
      <w:tblGrid>
        <w:gridCol w:w="2094"/>
        <w:gridCol w:w="2033"/>
        <w:gridCol w:w="916"/>
        <w:gridCol w:w="1199"/>
        <w:gridCol w:w="1287"/>
        <w:gridCol w:w="1821"/>
      </w:tblGrid>
      <w:tr w:rsidR="00904B34" w:rsidTr="000757AA">
        <w:trPr>
          <w:jc w:val="center"/>
        </w:trPr>
        <w:tc>
          <w:tcPr>
            <w:tcW w:w="2274" w:type="dxa"/>
            <w:shd w:val="clear" w:color="auto" w:fill="D9D9D9" w:themeFill="background1" w:themeFillShade="D9"/>
            <w:vAlign w:val="center"/>
          </w:tcPr>
          <w:p w:rsidR="00904B34" w:rsidRPr="00A73F8A" w:rsidRDefault="00904B34" w:rsidP="000757AA">
            <w:pPr>
              <w:jc w:val="center"/>
              <w:rPr>
                <w:b/>
                <w:sz w:val="20"/>
                <w:szCs w:val="20"/>
              </w:rPr>
            </w:pPr>
            <w:r>
              <w:rPr>
                <w:b/>
                <w:sz w:val="20"/>
                <w:szCs w:val="20"/>
              </w:rPr>
              <w:t>Week Beginning (Saturday)</w:t>
            </w:r>
          </w:p>
        </w:tc>
        <w:tc>
          <w:tcPr>
            <w:tcW w:w="2241" w:type="dxa"/>
            <w:shd w:val="clear" w:color="auto" w:fill="D9D9D9" w:themeFill="background1" w:themeFillShade="D9"/>
            <w:vAlign w:val="center"/>
          </w:tcPr>
          <w:p w:rsidR="00904B34" w:rsidRPr="00A73F8A" w:rsidRDefault="00904B34" w:rsidP="000757AA">
            <w:pPr>
              <w:jc w:val="center"/>
              <w:rPr>
                <w:b/>
                <w:sz w:val="20"/>
                <w:szCs w:val="20"/>
              </w:rPr>
            </w:pPr>
            <w:r>
              <w:rPr>
                <w:b/>
                <w:sz w:val="20"/>
                <w:szCs w:val="20"/>
              </w:rPr>
              <w:t>Week Ending (Friday)</w:t>
            </w:r>
          </w:p>
        </w:tc>
        <w:tc>
          <w:tcPr>
            <w:tcW w:w="916" w:type="dxa"/>
            <w:shd w:val="clear" w:color="auto" w:fill="D9D9D9" w:themeFill="background1" w:themeFillShade="D9"/>
            <w:vAlign w:val="center"/>
          </w:tcPr>
          <w:p w:rsidR="00904B34" w:rsidRDefault="00904B34" w:rsidP="000757AA">
            <w:pPr>
              <w:jc w:val="center"/>
              <w:rPr>
                <w:b/>
                <w:sz w:val="20"/>
                <w:szCs w:val="20"/>
              </w:rPr>
            </w:pPr>
            <w:r>
              <w:rPr>
                <w:b/>
                <w:sz w:val="20"/>
                <w:szCs w:val="20"/>
              </w:rPr>
              <w:t>Hours Worked</w:t>
            </w:r>
          </w:p>
        </w:tc>
        <w:tc>
          <w:tcPr>
            <w:tcW w:w="1288" w:type="dxa"/>
            <w:shd w:val="clear" w:color="auto" w:fill="D9D9D9" w:themeFill="background1" w:themeFillShade="D9"/>
            <w:vAlign w:val="center"/>
          </w:tcPr>
          <w:p w:rsidR="00904B34" w:rsidRDefault="00904B34" w:rsidP="000757AA">
            <w:pPr>
              <w:jc w:val="center"/>
              <w:rPr>
                <w:b/>
                <w:sz w:val="20"/>
                <w:szCs w:val="20"/>
              </w:rPr>
            </w:pPr>
            <w:r>
              <w:rPr>
                <w:b/>
                <w:sz w:val="20"/>
                <w:szCs w:val="20"/>
              </w:rPr>
              <w:t>Leave Time Used</w:t>
            </w:r>
          </w:p>
        </w:tc>
        <w:tc>
          <w:tcPr>
            <w:tcW w:w="1355" w:type="dxa"/>
            <w:shd w:val="clear" w:color="auto" w:fill="D9D9D9" w:themeFill="background1" w:themeFillShade="D9"/>
            <w:vAlign w:val="center"/>
          </w:tcPr>
          <w:p w:rsidR="00904B34" w:rsidRPr="00A73F8A" w:rsidRDefault="00904B34" w:rsidP="000757AA">
            <w:pPr>
              <w:jc w:val="center"/>
              <w:rPr>
                <w:b/>
                <w:sz w:val="20"/>
                <w:szCs w:val="20"/>
              </w:rPr>
            </w:pPr>
            <w:r>
              <w:rPr>
                <w:b/>
                <w:sz w:val="20"/>
                <w:szCs w:val="20"/>
              </w:rPr>
              <w:t>TOTAL HOURS</w:t>
            </w:r>
          </w:p>
        </w:tc>
        <w:tc>
          <w:tcPr>
            <w:tcW w:w="1971" w:type="dxa"/>
            <w:shd w:val="clear" w:color="auto" w:fill="D9D9D9" w:themeFill="background1" w:themeFillShade="D9"/>
            <w:vAlign w:val="center"/>
          </w:tcPr>
          <w:p w:rsidR="00904B34" w:rsidRPr="00A73F8A" w:rsidRDefault="00904B34" w:rsidP="000757AA">
            <w:pPr>
              <w:jc w:val="center"/>
              <w:rPr>
                <w:b/>
                <w:sz w:val="20"/>
                <w:szCs w:val="20"/>
              </w:rPr>
            </w:pPr>
            <w:r>
              <w:rPr>
                <w:b/>
                <w:sz w:val="20"/>
                <w:szCs w:val="20"/>
              </w:rPr>
              <w:t xml:space="preserve">Eligible Overtime </w:t>
            </w:r>
          </w:p>
        </w:tc>
      </w:tr>
      <w:tr w:rsidR="00904B34" w:rsidTr="008B4D37">
        <w:trPr>
          <w:trHeight w:val="408"/>
          <w:jc w:val="center"/>
        </w:trPr>
        <w:tc>
          <w:tcPr>
            <w:tcW w:w="2274" w:type="dxa"/>
            <w:vAlign w:val="center"/>
          </w:tcPr>
          <w:p w:rsidR="00904B34" w:rsidRDefault="00904B34" w:rsidP="000757AA">
            <w:pPr>
              <w:jc w:val="center"/>
              <w:rPr>
                <w:sz w:val="20"/>
                <w:szCs w:val="20"/>
              </w:rPr>
            </w:pPr>
          </w:p>
        </w:tc>
        <w:tc>
          <w:tcPr>
            <w:tcW w:w="2241" w:type="dxa"/>
            <w:vAlign w:val="center"/>
          </w:tcPr>
          <w:p w:rsidR="00904B34" w:rsidRDefault="00904B34" w:rsidP="000757AA">
            <w:pPr>
              <w:jc w:val="center"/>
              <w:rPr>
                <w:sz w:val="20"/>
                <w:szCs w:val="20"/>
              </w:rPr>
            </w:pPr>
          </w:p>
        </w:tc>
        <w:tc>
          <w:tcPr>
            <w:tcW w:w="916" w:type="dxa"/>
            <w:vAlign w:val="center"/>
          </w:tcPr>
          <w:p w:rsidR="00904B34" w:rsidRDefault="00904B34" w:rsidP="000757AA">
            <w:pPr>
              <w:jc w:val="center"/>
              <w:rPr>
                <w:sz w:val="20"/>
                <w:szCs w:val="20"/>
              </w:rPr>
            </w:pPr>
          </w:p>
        </w:tc>
        <w:tc>
          <w:tcPr>
            <w:tcW w:w="1288" w:type="dxa"/>
            <w:vAlign w:val="center"/>
          </w:tcPr>
          <w:p w:rsidR="00904B34" w:rsidRDefault="00904B34" w:rsidP="000757AA">
            <w:pPr>
              <w:jc w:val="center"/>
              <w:rPr>
                <w:sz w:val="20"/>
                <w:szCs w:val="20"/>
              </w:rPr>
            </w:pPr>
          </w:p>
        </w:tc>
        <w:tc>
          <w:tcPr>
            <w:tcW w:w="1355" w:type="dxa"/>
            <w:vAlign w:val="center"/>
          </w:tcPr>
          <w:p w:rsidR="00904B34" w:rsidRDefault="00904B34" w:rsidP="000757AA">
            <w:pPr>
              <w:jc w:val="center"/>
              <w:rPr>
                <w:sz w:val="20"/>
                <w:szCs w:val="20"/>
              </w:rPr>
            </w:pPr>
          </w:p>
        </w:tc>
        <w:tc>
          <w:tcPr>
            <w:tcW w:w="1971" w:type="dxa"/>
            <w:vAlign w:val="center"/>
          </w:tcPr>
          <w:p w:rsidR="00904B34" w:rsidRDefault="00904B34" w:rsidP="000757AA">
            <w:pPr>
              <w:rPr>
                <w:sz w:val="20"/>
                <w:szCs w:val="20"/>
              </w:rPr>
            </w:pPr>
          </w:p>
        </w:tc>
      </w:tr>
      <w:tr w:rsidR="00904B34" w:rsidTr="008B4D37">
        <w:trPr>
          <w:trHeight w:val="444"/>
          <w:jc w:val="center"/>
        </w:trPr>
        <w:tc>
          <w:tcPr>
            <w:tcW w:w="2274" w:type="dxa"/>
            <w:vAlign w:val="center"/>
          </w:tcPr>
          <w:p w:rsidR="00904B34" w:rsidRDefault="00904B34" w:rsidP="000757AA">
            <w:pPr>
              <w:jc w:val="center"/>
              <w:rPr>
                <w:sz w:val="20"/>
                <w:szCs w:val="20"/>
              </w:rPr>
            </w:pPr>
          </w:p>
        </w:tc>
        <w:tc>
          <w:tcPr>
            <w:tcW w:w="2241" w:type="dxa"/>
            <w:vAlign w:val="center"/>
          </w:tcPr>
          <w:p w:rsidR="00904B34" w:rsidRDefault="00904B34" w:rsidP="000757AA">
            <w:pPr>
              <w:jc w:val="center"/>
              <w:rPr>
                <w:sz w:val="20"/>
                <w:szCs w:val="20"/>
              </w:rPr>
            </w:pPr>
          </w:p>
        </w:tc>
        <w:tc>
          <w:tcPr>
            <w:tcW w:w="916" w:type="dxa"/>
            <w:vAlign w:val="center"/>
          </w:tcPr>
          <w:p w:rsidR="00904B34" w:rsidRDefault="00904B34" w:rsidP="000757AA">
            <w:pPr>
              <w:jc w:val="center"/>
              <w:rPr>
                <w:sz w:val="20"/>
                <w:szCs w:val="20"/>
              </w:rPr>
            </w:pPr>
          </w:p>
        </w:tc>
        <w:tc>
          <w:tcPr>
            <w:tcW w:w="1288" w:type="dxa"/>
            <w:vAlign w:val="center"/>
          </w:tcPr>
          <w:p w:rsidR="00904B34" w:rsidRDefault="00904B34" w:rsidP="000757AA">
            <w:pPr>
              <w:jc w:val="center"/>
              <w:rPr>
                <w:sz w:val="20"/>
                <w:szCs w:val="20"/>
              </w:rPr>
            </w:pPr>
          </w:p>
        </w:tc>
        <w:tc>
          <w:tcPr>
            <w:tcW w:w="1355" w:type="dxa"/>
            <w:vAlign w:val="center"/>
          </w:tcPr>
          <w:p w:rsidR="00904B34" w:rsidRDefault="00904B34" w:rsidP="000757AA">
            <w:pPr>
              <w:jc w:val="center"/>
              <w:rPr>
                <w:sz w:val="20"/>
                <w:szCs w:val="20"/>
              </w:rPr>
            </w:pPr>
          </w:p>
        </w:tc>
        <w:tc>
          <w:tcPr>
            <w:tcW w:w="1971" w:type="dxa"/>
            <w:vAlign w:val="center"/>
          </w:tcPr>
          <w:p w:rsidR="00904B34" w:rsidRDefault="00904B34" w:rsidP="000757AA">
            <w:pPr>
              <w:jc w:val="center"/>
              <w:rPr>
                <w:sz w:val="20"/>
                <w:szCs w:val="20"/>
              </w:rPr>
            </w:pPr>
          </w:p>
        </w:tc>
      </w:tr>
      <w:tr w:rsidR="00904B34" w:rsidTr="008B4D37">
        <w:trPr>
          <w:trHeight w:val="444"/>
          <w:jc w:val="center"/>
        </w:trPr>
        <w:tc>
          <w:tcPr>
            <w:tcW w:w="2274" w:type="dxa"/>
            <w:vAlign w:val="center"/>
          </w:tcPr>
          <w:p w:rsidR="00904B34" w:rsidRDefault="00904B34" w:rsidP="000757AA">
            <w:pPr>
              <w:jc w:val="center"/>
              <w:rPr>
                <w:sz w:val="20"/>
                <w:szCs w:val="20"/>
              </w:rPr>
            </w:pPr>
          </w:p>
        </w:tc>
        <w:tc>
          <w:tcPr>
            <w:tcW w:w="2241" w:type="dxa"/>
            <w:vAlign w:val="center"/>
          </w:tcPr>
          <w:p w:rsidR="00904B34" w:rsidRDefault="00904B34" w:rsidP="000757AA">
            <w:pPr>
              <w:jc w:val="center"/>
              <w:rPr>
                <w:sz w:val="20"/>
                <w:szCs w:val="20"/>
              </w:rPr>
            </w:pPr>
          </w:p>
        </w:tc>
        <w:tc>
          <w:tcPr>
            <w:tcW w:w="916" w:type="dxa"/>
            <w:vAlign w:val="center"/>
          </w:tcPr>
          <w:p w:rsidR="00904B34" w:rsidRDefault="00904B34" w:rsidP="000757AA">
            <w:pPr>
              <w:jc w:val="center"/>
              <w:rPr>
                <w:sz w:val="20"/>
                <w:szCs w:val="20"/>
              </w:rPr>
            </w:pPr>
          </w:p>
        </w:tc>
        <w:tc>
          <w:tcPr>
            <w:tcW w:w="1288" w:type="dxa"/>
            <w:vAlign w:val="center"/>
          </w:tcPr>
          <w:p w:rsidR="00904B34" w:rsidRDefault="00904B34" w:rsidP="000757AA">
            <w:pPr>
              <w:jc w:val="center"/>
              <w:rPr>
                <w:sz w:val="20"/>
                <w:szCs w:val="20"/>
              </w:rPr>
            </w:pPr>
          </w:p>
        </w:tc>
        <w:tc>
          <w:tcPr>
            <w:tcW w:w="1355" w:type="dxa"/>
            <w:vAlign w:val="center"/>
          </w:tcPr>
          <w:p w:rsidR="00904B34" w:rsidRDefault="00904B34" w:rsidP="000757AA">
            <w:pPr>
              <w:jc w:val="center"/>
              <w:rPr>
                <w:sz w:val="20"/>
                <w:szCs w:val="20"/>
              </w:rPr>
            </w:pPr>
          </w:p>
        </w:tc>
        <w:tc>
          <w:tcPr>
            <w:tcW w:w="1971" w:type="dxa"/>
            <w:vAlign w:val="center"/>
          </w:tcPr>
          <w:p w:rsidR="00904B34" w:rsidRDefault="00904B34" w:rsidP="000757AA">
            <w:pPr>
              <w:jc w:val="center"/>
              <w:rPr>
                <w:sz w:val="20"/>
                <w:szCs w:val="20"/>
              </w:rPr>
            </w:pPr>
          </w:p>
        </w:tc>
      </w:tr>
      <w:tr w:rsidR="00904B34" w:rsidTr="008B4D37">
        <w:trPr>
          <w:trHeight w:val="444"/>
          <w:jc w:val="center"/>
        </w:trPr>
        <w:tc>
          <w:tcPr>
            <w:tcW w:w="2274" w:type="dxa"/>
            <w:vAlign w:val="center"/>
          </w:tcPr>
          <w:p w:rsidR="00904B34" w:rsidRDefault="00904B34" w:rsidP="000757AA">
            <w:pPr>
              <w:jc w:val="center"/>
              <w:rPr>
                <w:sz w:val="20"/>
                <w:szCs w:val="20"/>
              </w:rPr>
            </w:pPr>
          </w:p>
        </w:tc>
        <w:tc>
          <w:tcPr>
            <w:tcW w:w="2241" w:type="dxa"/>
            <w:vAlign w:val="center"/>
          </w:tcPr>
          <w:p w:rsidR="00904B34" w:rsidRDefault="00904B34" w:rsidP="000757AA">
            <w:pPr>
              <w:jc w:val="center"/>
              <w:rPr>
                <w:sz w:val="20"/>
                <w:szCs w:val="20"/>
              </w:rPr>
            </w:pPr>
          </w:p>
        </w:tc>
        <w:tc>
          <w:tcPr>
            <w:tcW w:w="916" w:type="dxa"/>
            <w:vAlign w:val="center"/>
          </w:tcPr>
          <w:p w:rsidR="00904B34" w:rsidRDefault="00904B34" w:rsidP="000757AA">
            <w:pPr>
              <w:jc w:val="center"/>
              <w:rPr>
                <w:sz w:val="20"/>
                <w:szCs w:val="20"/>
              </w:rPr>
            </w:pPr>
          </w:p>
        </w:tc>
        <w:tc>
          <w:tcPr>
            <w:tcW w:w="1288" w:type="dxa"/>
            <w:vAlign w:val="center"/>
          </w:tcPr>
          <w:p w:rsidR="00904B34" w:rsidRDefault="00904B34" w:rsidP="000757AA">
            <w:pPr>
              <w:jc w:val="center"/>
              <w:rPr>
                <w:sz w:val="20"/>
                <w:szCs w:val="20"/>
              </w:rPr>
            </w:pPr>
          </w:p>
        </w:tc>
        <w:tc>
          <w:tcPr>
            <w:tcW w:w="1355" w:type="dxa"/>
            <w:vAlign w:val="center"/>
          </w:tcPr>
          <w:p w:rsidR="00904B34" w:rsidRDefault="00904B34" w:rsidP="000757AA">
            <w:pPr>
              <w:jc w:val="center"/>
              <w:rPr>
                <w:sz w:val="20"/>
                <w:szCs w:val="20"/>
              </w:rPr>
            </w:pPr>
          </w:p>
        </w:tc>
        <w:tc>
          <w:tcPr>
            <w:tcW w:w="1971" w:type="dxa"/>
            <w:vAlign w:val="center"/>
          </w:tcPr>
          <w:p w:rsidR="00904B34" w:rsidRDefault="00904B34" w:rsidP="000757AA">
            <w:pPr>
              <w:jc w:val="center"/>
              <w:rPr>
                <w:sz w:val="20"/>
                <w:szCs w:val="20"/>
              </w:rPr>
            </w:pPr>
          </w:p>
        </w:tc>
      </w:tr>
      <w:tr w:rsidR="00904B34" w:rsidTr="00FA5080">
        <w:trPr>
          <w:trHeight w:val="435"/>
          <w:jc w:val="center"/>
        </w:trPr>
        <w:tc>
          <w:tcPr>
            <w:tcW w:w="2274" w:type="dxa"/>
            <w:shd w:val="clear" w:color="auto" w:fill="auto"/>
            <w:vAlign w:val="center"/>
          </w:tcPr>
          <w:p w:rsidR="00904B34" w:rsidRDefault="00904B34" w:rsidP="000757AA">
            <w:pPr>
              <w:rPr>
                <w:sz w:val="20"/>
                <w:szCs w:val="20"/>
              </w:rPr>
            </w:pPr>
          </w:p>
        </w:tc>
        <w:tc>
          <w:tcPr>
            <w:tcW w:w="2241" w:type="dxa"/>
            <w:shd w:val="clear" w:color="auto" w:fill="auto"/>
            <w:vAlign w:val="center"/>
          </w:tcPr>
          <w:p w:rsidR="00904B34" w:rsidRDefault="00904B34" w:rsidP="000757AA">
            <w:pPr>
              <w:rPr>
                <w:sz w:val="20"/>
                <w:szCs w:val="20"/>
              </w:rPr>
            </w:pPr>
          </w:p>
        </w:tc>
        <w:tc>
          <w:tcPr>
            <w:tcW w:w="916" w:type="dxa"/>
            <w:shd w:val="clear" w:color="auto" w:fill="auto"/>
            <w:vAlign w:val="center"/>
          </w:tcPr>
          <w:p w:rsidR="00904B34" w:rsidRDefault="00904B34" w:rsidP="000757AA">
            <w:pPr>
              <w:rPr>
                <w:sz w:val="20"/>
                <w:szCs w:val="20"/>
              </w:rPr>
            </w:pPr>
          </w:p>
        </w:tc>
        <w:tc>
          <w:tcPr>
            <w:tcW w:w="1288" w:type="dxa"/>
            <w:shd w:val="clear" w:color="auto" w:fill="auto"/>
            <w:vAlign w:val="center"/>
          </w:tcPr>
          <w:p w:rsidR="00904B34" w:rsidRDefault="00904B34" w:rsidP="000757AA">
            <w:pPr>
              <w:rPr>
                <w:sz w:val="20"/>
                <w:szCs w:val="20"/>
              </w:rPr>
            </w:pPr>
          </w:p>
        </w:tc>
        <w:tc>
          <w:tcPr>
            <w:tcW w:w="1355" w:type="dxa"/>
            <w:shd w:val="clear" w:color="auto" w:fill="auto"/>
            <w:vAlign w:val="center"/>
          </w:tcPr>
          <w:p w:rsidR="00904B34" w:rsidRDefault="00904B34" w:rsidP="000757AA">
            <w:pPr>
              <w:rPr>
                <w:sz w:val="20"/>
                <w:szCs w:val="20"/>
              </w:rPr>
            </w:pPr>
          </w:p>
        </w:tc>
        <w:tc>
          <w:tcPr>
            <w:tcW w:w="1971" w:type="dxa"/>
            <w:shd w:val="clear" w:color="auto" w:fill="auto"/>
            <w:vAlign w:val="center"/>
          </w:tcPr>
          <w:p w:rsidR="00904B34" w:rsidRDefault="00904B34" w:rsidP="000757AA">
            <w:pPr>
              <w:jc w:val="center"/>
              <w:rPr>
                <w:sz w:val="20"/>
                <w:szCs w:val="20"/>
              </w:rPr>
            </w:pPr>
          </w:p>
        </w:tc>
      </w:tr>
    </w:tbl>
    <w:p w:rsidR="00904B34" w:rsidRDefault="00904B34" w:rsidP="00904B34">
      <w:pPr>
        <w:ind w:right="45"/>
        <w:rPr>
          <w:sz w:val="20"/>
          <w:szCs w:val="20"/>
        </w:rPr>
      </w:pPr>
    </w:p>
    <w:p w:rsidR="00904B34" w:rsidRDefault="00904B34" w:rsidP="00904B34">
      <w:pPr>
        <w:ind w:right="45"/>
        <w:rPr>
          <w:sz w:val="20"/>
          <w:szCs w:val="20"/>
        </w:rPr>
      </w:pPr>
      <w:r>
        <w:rPr>
          <w:sz w:val="20"/>
          <w:szCs w:val="20"/>
        </w:rPr>
        <w:t>Employee Signature: ______________________________________</w:t>
      </w:r>
      <w:r>
        <w:rPr>
          <w:sz w:val="20"/>
          <w:szCs w:val="20"/>
        </w:rPr>
        <w:tab/>
        <w:t>Date: __________________________</w:t>
      </w:r>
    </w:p>
    <w:p w:rsidR="00904B34" w:rsidRDefault="00904B34" w:rsidP="00904B34">
      <w:pPr>
        <w:ind w:right="45"/>
        <w:rPr>
          <w:sz w:val="20"/>
          <w:szCs w:val="20"/>
        </w:rPr>
      </w:pPr>
    </w:p>
    <w:p w:rsidR="00904B34" w:rsidRDefault="00904B34" w:rsidP="00904B34">
      <w:pPr>
        <w:ind w:right="45"/>
        <w:rPr>
          <w:sz w:val="20"/>
          <w:szCs w:val="20"/>
        </w:rPr>
      </w:pPr>
      <w:r>
        <w:rPr>
          <w:sz w:val="20"/>
          <w:szCs w:val="20"/>
        </w:rPr>
        <w:t xml:space="preserve">I authorize overtime payout for _______________ hours and/or compensatory time for ________________ hours. </w:t>
      </w:r>
    </w:p>
    <w:p w:rsidR="00904B34" w:rsidRDefault="00904B34" w:rsidP="00904B34">
      <w:pPr>
        <w:ind w:right="45"/>
        <w:rPr>
          <w:sz w:val="20"/>
          <w:szCs w:val="20"/>
        </w:rPr>
      </w:pPr>
    </w:p>
    <w:p w:rsidR="00904B34" w:rsidRDefault="00904B34" w:rsidP="00904B34">
      <w:pPr>
        <w:ind w:right="45"/>
        <w:rPr>
          <w:sz w:val="20"/>
          <w:szCs w:val="20"/>
        </w:rPr>
      </w:pPr>
      <w:r>
        <w:rPr>
          <w:sz w:val="20"/>
          <w:szCs w:val="20"/>
        </w:rPr>
        <w:t>Supervisor Signature: _____________________________________</w:t>
      </w:r>
      <w:r>
        <w:rPr>
          <w:sz w:val="20"/>
          <w:szCs w:val="20"/>
        </w:rPr>
        <w:tab/>
        <w:t>Date: __________________________</w:t>
      </w:r>
    </w:p>
    <w:p w:rsidR="008C477C" w:rsidRDefault="008C477C" w:rsidP="008B4D37">
      <w:pPr>
        <w:rPr>
          <w:sz w:val="20"/>
          <w:szCs w:val="20"/>
        </w:rPr>
      </w:pPr>
    </w:p>
    <w:tbl>
      <w:tblPr>
        <w:tblStyle w:val="TableGrid"/>
        <w:tblpPr w:leftFromText="180" w:rightFromText="180" w:vertAnchor="page" w:horzAnchor="margin" w:tblpXSpec="center" w:tblpY="9919"/>
        <w:tblW w:w="90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95"/>
        <w:gridCol w:w="2610"/>
        <w:gridCol w:w="2160"/>
        <w:gridCol w:w="2610"/>
      </w:tblGrid>
      <w:tr w:rsidR="00C277CB" w:rsidRPr="008B4D37" w:rsidTr="001A697E">
        <w:trPr>
          <w:trHeight w:val="513"/>
        </w:trPr>
        <w:tc>
          <w:tcPr>
            <w:tcW w:w="1695" w:type="dxa"/>
            <w:shd w:val="clear" w:color="auto" w:fill="auto"/>
            <w:vAlign w:val="center"/>
          </w:tcPr>
          <w:p w:rsidR="00C277CB" w:rsidRPr="008B4D37" w:rsidRDefault="00C277CB" w:rsidP="00C277CB">
            <w:pPr>
              <w:jc w:val="center"/>
              <w:rPr>
                <w:sz w:val="22"/>
              </w:rPr>
            </w:pPr>
            <w:r w:rsidRPr="008B4D37">
              <w:rPr>
                <w:sz w:val="22"/>
              </w:rPr>
              <w:t>Monthly Payroll ID</w:t>
            </w:r>
          </w:p>
        </w:tc>
        <w:tc>
          <w:tcPr>
            <w:tcW w:w="2610" w:type="dxa"/>
            <w:shd w:val="clear" w:color="auto" w:fill="auto"/>
            <w:vAlign w:val="center"/>
          </w:tcPr>
          <w:p w:rsidR="00C277CB" w:rsidRPr="008B4D37" w:rsidRDefault="00C277CB" w:rsidP="00C277CB">
            <w:pPr>
              <w:jc w:val="center"/>
              <w:rPr>
                <w:sz w:val="22"/>
              </w:rPr>
            </w:pPr>
            <w:r w:rsidRPr="008B4D37">
              <w:rPr>
                <w:sz w:val="22"/>
              </w:rPr>
              <w:t xml:space="preserve">Dates Worked </w:t>
            </w:r>
          </w:p>
        </w:tc>
        <w:tc>
          <w:tcPr>
            <w:tcW w:w="2160" w:type="dxa"/>
            <w:shd w:val="clear" w:color="auto" w:fill="auto"/>
            <w:vAlign w:val="center"/>
          </w:tcPr>
          <w:p w:rsidR="00C277CB" w:rsidRPr="008B4D37" w:rsidRDefault="00C277CB" w:rsidP="00C277CB">
            <w:pPr>
              <w:jc w:val="center"/>
              <w:rPr>
                <w:sz w:val="22"/>
              </w:rPr>
            </w:pPr>
            <w:r w:rsidRPr="008B4D37">
              <w:rPr>
                <w:sz w:val="22"/>
              </w:rPr>
              <w:t xml:space="preserve">Signed OT Forms Due to HR </w:t>
            </w:r>
          </w:p>
        </w:tc>
        <w:tc>
          <w:tcPr>
            <w:tcW w:w="2610" w:type="dxa"/>
            <w:shd w:val="clear" w:color="auto" w:fill="auto"/>
            <w:vAlign w:val="center"/>
          </w:tcPr>
          <w:p w:rsidR="00C277CB" w:rsidRPr="008B4D37" w:rsidRDefault="00C277CB" w:rsidP="00C277CB">
            <w:pPr>
              <w:jc w:val="center"/>
              <w:rPr>
                <w:sz w:val="22"/>
              </w:rPr>
            </w:pPr>
            <w:r w:rsidRPr="008B4D37">
              <w:rPr>
                <w:sz w:val="22"/>
              </w:rPr>
              <w:t>OT Pays Out On/Comp Time Available</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Pr>
                <w:sz w:val="22"/>
              </w:rPr>
              <w:t>MN01 2022</w:t>
            </w:r>
          </w:p>
        </w:tc>
        <w:tc>
          <w:tcPr>
            <w:tcW w:w="2610" w:type="dxa"/>
            <w:shd w:val="clear" w:color="auto" w:fill="auto"/>
            <w:vAlign w:val="center"/>
          </w:tcPr>
          <w:p w:rsidR="00C277CB" w:rsidRDefault="00C277CB" w:rsidP="00C277CB">
            <w:pPr>
              <w:jc w:val="center"/>
              <w:rPr>
                <w:sz w:val="22"/>
              </w:rPr>
            </w:pPr>
            <w:r>
              <w:rPr>
                <w:sz w:val="22"/>
              </w:rPr>
              <w:t>11/27/2021 – 12/31/2021</w:t>
            </w:r>
          </w:p>
        </w:tc>
        <w:tc>
          <w:tcPr>
            <w:tcW w:w="2160" w:type="dxa"/>
            <w:shd w:val="clear" w:color="auto" w:fill="auto"/>
            <w:vAlign w:val="center"/>
          </w:tcPr>
          <w:p w:rsidR="00C277CB" w:rsidRPr="008B4D37" w:rsidRDefault="00C277CB" w:rsidP="00C277CB">
            <w:pPr>
              <w:jc w:val="center"/>
              <w:rPr>
                <w:sz w:val="22"/>
              </w:rPr>
            </w:pPr>
            <w:r>
              <w:rPr>
                <w:sz w:val="22"/>
              </w:rPr>
              <w:t>01/07/2022</w:t>
            </w:r>
          </w:p>
        </w:tc>
        <w:tc>
          <w:tcPr>
            <w:tcW w:w="2610" w:type="dxa"/>
            <w:shd w:val="clear" w:color="auto" w:fill="auto"/>
            <w:vAlign w:val="center"/>
          </w:tcPr>
          <w:p w:rsidR="00C277CB" w:rsidRPr="008B4D37" w:rsidRDefault="00C277CB" w:rsidP="00C277CB">
            <w:pPr>
              <w:jc w:val="center"/>
              <w:rPr>
                <w:sz w:val="22"/>
              </w:rPr>
            </w:pPr>
            <w:r>
              <w:rPr>
                <w:sz w:val="22"/>
              </w:rPr>
              <w:t>01/31/2022</w:t>
            </w:r>
          </w:p>
        </w:tc>
      </w:tr>
      <w:tr w:rsidR="00C277CB" w:rsidRPr="008B4D37" w:rsidTr="001A697E">
        <w:trPr>
          <w:trHeight w:val="72"/>
        </w:trPr>
        <w:tc>
          <w:tcPr>
            <w:tcW w:w="1695" w:type="dxa"/>
            <w:shd w:val="clear" w:color="auto" w:fill="auto"/>
            <w:vAlign w:val="center"/>
          </w:tcPr>
          <w:p w:rsidR="00C277CB" w:rsidRPr="008B4D37" w:rsidRDefault="00C277CB" w:rsidP="00C277CB">
            <w:pPr>
              <w:jc w:val="center"/>
              <w:rPr>
                <w:sz w:val="22"/>
              </w:rPr>
            </w:pPr>
            <w:r w:rsidRPr="008B4D37">
              <w:rPr>
                <w:sz w:val="22"/>
              </w:rPr>
              <w:t>MN02</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01/01/2022 – 01/28/2022</w:t>
            </w:r>
          </w:p>
        </w:tc>
        <w:tc>
          <w:tcPr>
            <w:tcW w:w="2160" w:type="dxa"/>
            <w:shd w:val="clear" w:color="auto" w:fill="auto"/>
            <w:vAlign w:val="center"/>
          </w:tcPr>
          <w:p w:rsidR="00C277CB" w:rsidRPr="008B4D37" w:rsidRDefault="00C277CB" w:rsidP="00C277CB">
            <w:pPr>
              <w:jc w:val="center"/>
              <w:rPr>
                <w:sz w:val="22"/>
              </w:rPr>
            </w:pPr>
            <w:r w:rsidRPr="008B4D37">
              <w:rPr>
                <w:sz w:val="22"/>
              </w:rPr>
              <w:t>02/07/202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02/28/2022</w:t>
            </w:r>
          </w:p>
        </w:tc>
      </w:tr>
      <w:tr w:rsidR="00C277CB" w:rsidRPr="008B4D37" w:rsidTr="001A697E">
        <w:trPr>
          <w:trHeight w:val="36"/>
        </w:trPr>
        <w:tc>
          <w:tcPr>
            <w:tcW w:w="1695" w:type="dxa"/>
            <w:shd w:val="clear" w:color="auto" w:fill="auto"/>
            <w:vAlign w:val="center"/>
          </w:tcPr>
          <w:p w:rsidR="00C277CB" w:rsidRPr="008B4D37" w:rsidRDefault="00C277CB" w:rsidP="00C277CB">
            <w:pPr>
              <w:jc w:val="center"/>
              <w:rPr>
                <w:sz w:val="22"/>
              </w:rPr>
            </w:pPr>
            <w:r w:rsidRPr="008B4D37">
              <w:rPr>
                <w:sz w:val="22"/>
              </w:rPr>
              <w:t>MN03</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01/29/2022 – 02/25/2022</w:t>
            </w:r>
          </w:p>
        </w:tc>
        <w:tc>
          <w:tcPr>
            <w:tcW w:w="2160" w:type="dxa"/>
            <w:shd w:val="clear" w:color="auto" w:fill="auto"/>
            <w:vAlign w:val="center"/>
          </w:tcPr>
          <w:p w:rsidR="00C277CB" w:rsidRPr="008B4D37" w:rsidRDefault="00C277CB" w:rsidP="00C277CB">
            <w:pPr>
              <w:jc w:val="center"/>
              <w:rPr>
                <w:sz w:val="22"/>
              </w:rPr>
            </w:pPr>
            <w:r w:rsidRPr="008B4D37">
              <w:rPr>
                <w:sz w:val="22"/>
              </w:rPr>
              <w:t>03/07/202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03/31/2022</w:t>
            </w:r>
          </w:p>
        </w:tc>
      </w:tr>
      <w:tr w:rsidR="00C277CB" w:rsidRPr="008B4D37" w:rsidTr="001A697E">
        <w:trPr>
          <w:trHeight w:val="81"/>
        </w:trPr>
        <w:tc>
          <w:tcPr>
            <w:tcW w:w="1695" w:type="dxa"/>
            <w:shd w:val="clear" w:color="auto" w:fill="auto"/>
            <w:vAlign w:val="center"/>
          </w:tcPr>
          <w:p w:rsidR="00C277CB" w:rsidRPr="008B4D37" w:rsidRDefault="00C277CB" w:rsidP="00C277CB">
            <w:pPr>
              <w:jc w:val="center"/>
              <w:rPr>
                <w:sz w:val="22"/>
              </w:rPr>
            </w:pPr>
            <w:r w:rsidRPr="008B4D37">
              <w:rPr>
                <w:sz w:val="22"/>
              </w:rPr>
              <w:t>MN04</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02/26/2022 – 03/25/2022</w:t>
            </w:r>
          </w:p>
        </w:tc>
        <w:tc>
          <w:tcPr>
            <w:tcW w:w="2160" w:type="dxa"/>
            <w:shd w:val="clear" w:color="auto" w:fill="auto"/>
            <w:vAlign w:val="center"/>
          </w:tcPr>
          <w:p w:rsidR="00C277CB" w:rsidRPr="008B4D37" w:rsidRDefault="00C277CB" w:rsidP="00C277CB">
            <w:pPr>
              <w:jc w:val="center"/>
              <w:rPr>
                <w:sz w:val="22"/>
              </w:rPr>
            </w:pPr>
            <w:r w:rsidRPr="008B4D37">
              <w:rPr>
                <w:sz w:val="22"/>
              </w:rPr>
              <w:t>04/07/202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04/29/2022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MN05</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03/26/2022 – 04/29/2022</w:t>
            </w:r>
          </w:p>
        </w:tc>
        <w:tc>
          <w:tcPr>
            <w:tcW w:w="2160" w:type="dxa"/>
            <w:shd w:val="clear" w:color="auto" w:fill="auto"/>
            <w:vAlign w:val="center"/>
          </w:tcPr>
          <w:p w:rsidR="00C277CB" w:rsidRPr="008B4D37" w:rsidRDefault="00C277CB" w:rsidP="00C277CB">
            <w:pPr>
              <w:jc w:val="center"/>
              <w:rPr>
                <w:sz w:val="22"/>
              </w:rPr>
            </w:pPr>
            <w:r w:rsidRPr="008B4D37">
              <w:rPr>
                <w:sz w:val="22"/>
              </w:rPr>
              <w:t>05/07/202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05/30/2022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MN06</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04/30/2022 – 05/27/2022</w:t>
            </w:r>
          </w:p>
        </w:tc>
        <w:tc>
          <w:tcPr>
            <w:tcW w:w="2160" w:type="dxa"/>
            <w:shd w:val="clear" w:color="auto" w:fill="auto"/>
            <w:vAlign w:val="center"/>
          </w:tcPr>
          <w:p w:rsidR="00C277CB" w:rsidRPr="008B4D37" w:rsidRDefault="00C277CB" w:rsidP="00C277CB">
            <w:pPr>
              <w:jc w:val="center"/>
              <w:rPr>
                <w:sz w:val="22"/>
              </w:rPr>
            </w:pPr>
            <w:r w:rsidRPr="008B4D37">
              <w:rPr>
                <w:sz w:val="22"/>
              </w:rPr>
              <w:t>06/07/202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06/30/2022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MN07</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05/28/2022 – 06/24/2022</w:t>
            </w:r>
          </w:p>
        </w:tc>
        <w:tc>
          <w:tcPr>
            <w:tcW w:w="2160" w:type="dxa"/>
            <w:shd w:val="clear" w:color="auto" w:fill="auto"/>
            <w:vAlign w:val="center"/>
          </w:tcPr>
          <w:p w:rsidR="00C277CB" w:rsidRPr="008B4D37" w:rsidRDefault="00C277CB" w:rsidP="00C277CB">
            <w:pPr>
              <w:jc w:val="center"/>
              <w:rPr>
                <w:sz w:val="22"/>
              </w:rPr>
            </w:pPr>
            <w:r w:rsidRPr="008B4D37">
              <w:rPr>
                <w:sz w:val="22"/>
              </w:rPr>
              <w:t>07/07/202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07/29/2022</w:t>
            </w:r>
          </w:p>
        </w:tc>
      </w:tr>
      <w:tr w:rsidR="00C277CB" w:rsidRPr="008B4D37" w:rsidTr="001A697E">
        <w:trPr>
          <w:trHeight w:val="45"/>
        </w:trPr>
        <w:tc>
          <w:tcPr>
            <w:tcW w:w="1695" w:type="dxa"/>
            <w:shd w:val="clear" w:color="auto" w:fill="auto"/>
            <w:vAlign w:val="center"/>
          </w:tcPr>
          <w:p w:rsidR="00C277CB" w:rsidRPr="008B4D37" w:rsidRDefault="00C277CB" w:rsidP="00C277CB">
            <w:pPr>
              <w:jc w:val="center"/>
              <w:rPr>
                <w:sz w:val="22"/>
              </w:rPr>
            </w:pPr>
            <w:r w:rsidRPr="008B4D37">
              <w:rPr>
                <w:sz w:val="22"/>
              </w:rPr>
              <w:t>MN08</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06/25/2022 – 07/29/2022</w:t>
            </w:r>
          </w:p>
        </w:tc>
        <w:tc>
          <w:tcPr>
            <w:tcW w:w="2160" w:type="dxa"/>
            <w:shd w:val="clear" w:color="auto" w:fill="auto"/>
            <w:vAlign w:val="center"/>
          </w:tcPr>
          <w:p w:rsidR="00C277CB" w:rsidRPr="008B4D37" w:rsidRDefault="00C277CB" w:rsidP="00C277CB">
            <w:pPr>
              <w:jc w:val="center"/>
              <w:rPr>
                <w:sz w:val="22"/>
              </w:rPr>
            </w:pPr>
            <w:r w:rsidRPr="008B4D37">
              <w:rPr>
                <w:sz w:val="22"/>
              </w:rPr>
              <w:t>08/07/202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08/31/2022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MN09</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07/30/2022 – 08/26/2022</w:t>
            </w:r>
          </w:p>
        </w:tc>
        <w:tc>
          <w:tcPr>
            <w:tcW w:w="2160" w:type="dxa"/>
            <w:shd w:val="clear" w:color="auto" w:fill="auto"/>
            <w:vAlign w:val="center"/>
          </w:tcPr>
          <w:p w:rsidR="00C277CB" w:rsidRPr="008B4D37" w:rsidRDefault="00C277CB" w:rsidP="00C277CB">
            <w:pPr>
              <w:jc w:val="center"/>
              <w:rPr>
                <w:sz w:val="22"/>
              </w:rPr>
            </w:pPr>
            <w:r w:rsidRPr="008B4D37">
              <w:rPr>
                <w:sz w:val="22"/>
              </w:rPr>
              <w:t>09/07/202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09/30/2022</w:t>
            </w:r>
          </w:p>
        </w:tc>
      </w:tr>
      <w:tr w:rsidR="00C277CB" w:rsidRPr="008B4D37" w:rsidTr="001A697E">
        <w:trPr>
          <w:trHeight w:val="54"/>
        </w:trPr>
        <w:tc>
          <w:tcPr>
            <w:tcW w:w="1695" w:type="dxa"/>
            <w:shd w:val="clear" w:color="auto" w:fill="auto"/>
            <w:vAlign w:val="center"/>
          </w:tcPr>
          <w:p w:rsidR="00C277CB" w:rsidRPr="008B4D37" w:rsidRDefault="00C277CB" w:rsidP="00C277CB">
            <w:pPr>
              <w:jc w:val="center"/>
              <w:rPr>
                <w:sz w:val="22"/>
              </w:rPr>
            </w:pPr>
            <w:r w:rsidRPr="008B4D37">
              <w:rPr>
                <w:sz w:val="22"/>
              </w:rPr>
              <w:t>MN10</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08/27/2022 – 09/30/2022</w:t>
            </w:r>
          </w:p>
        </w:tc>
        <w:tc>
          <w:tcPr>
            <w:tcW w:w="2160" w:type="dxa"/>
            <w:shd w:val="clear" w:color="auto" w:fill="auto"/>
            <w:vAlign w:val="center"/>
          </w:tcPr>
          <w:p w:rsidR="00C277CB" w:rsidRPr="008B4D37" w:rsidRDefault="00C277CB" w:rsidP="00C277CB">
            <w:pPr>
              <w:jc w:val="center"/>
              <w:rPr>
                <w:sz w:val="22"/>
              </w:rPr>
            </w:pPr>
            <w:r w:rsidRPr="008B4D37">
              <w:rPr>
                <w:sz w:val="22"/>
              </w:rPr>
              <w:t>10/07/202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10/31/2022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MN11</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10/01/2022 – 10/28/2022</w:t>
            </w:r>
          </w:p>
        </w:tc>
        <w:tc>
          <w:tcPr>
            <w:tcW w:w="2160" w:type="dxa"/>
            <w:shd w:val="clear" w:color="auto" w:fill="auto"/>
            <w:vAlign w:val="center"/>
          </w:tcPr>
          <w:p w:rsidR="00C277CB" w:rsidRPr="008B4D37" w:rsidRDefault="00C277CB" w:rsidP="00C277CB">
            <w:pPr>
              <w:jc w:val="center"/>
              <w:rPr>
                <w:sz w:val="22"/>
              </w:rPr>
            </w:pPr>
            <w:r w:rsidRPr="008B4D37">
              <w:rPr>
                <w:sz w:val="22"/>
              </w:rPr>
              <w:t>11/07/202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11/30/2022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sidRPr="008B4D37">
              <w:rPr>
                <w:sz w:val="22"/>
              </w:rPr>
              <w:t>MN12</w:t>
            </w:r>
            <w:r>
              <w:rPr>
                <w:sz w:val="22"/>
              </w:rPr>
              <w:t xml:space="preserve"> 2022</w:t>
            </w:r>
          </w:p>
        </w:tc>
        <w:tc>
          <w:tcPr>
            <w:tcW w:w="2610" w:type="dxa"/>
            <w:shd w:val="clear" w:color="auto" w:fill="auto"/>
            <w:vAlign w:val="center"/>
          </w:tcPr>
          <w:p w:rsidR="00C277CB" w:rsidRPr="008B4D37" w:rsidRDefault="00C277CB" w:rsidP="00C277CB">
            <w:pPr>
              <w:jc w:val="center"/>
              <w:rPr>
                <w:sz w:val="22"/>
              </w:rPr>
            </w:pPr>
            <w:r>
              <w:rPr>
                <w:sz w:val="22"/>
              </w:rPr>
              <w:t>10/29/2022 – 11/25/2022</w:t>
            </w:r>
          </w:p>
        </w:tc>
        <w:tc>
          <w:tcPr>
            <w:tcW w:w="2160" w:type="dxa"/>
            <w:shd w:val="clear" w:color="auto" w:fill="auto"/>
            <w:vAlign w:val="center"/>
          </w:tcPr>
          <w:p w:rsidR="00C277CB" w:rsidRPr="008B4D37" w:rsidRDefault="00C277CB" w:rsidP="00C277CB">
            <w:pPr>
              <w:jc w:val="center"/>
              <w:rPr>
                <w:sz w:val="22"/>
              </w:rPr>
            </w:pPr>
            <w:r w:rsidRPr="008B4D37">
              <w:rPr>
                <w:sz w:val="22"/>
              </w:rPr>
              <w:t>12/07/202</w:t>
            </w:r>
            <w:r>
              <w:rPr>
                <w:sz w:val="22"/>
              </w:rPr>
              <w:t>2</w:t>
            </w:r>
          </w:p>
        </w:tc>
        <w:tc>
          <w:tcPr>
            <w:tcW w:w="2610" w:type="dxa"/>
            <w:shd w:val="clear" w:color="auto" w:fill="auto"/>
            <w:vAlign w:val="center"/>
          </w:tcPr>
          <w:p w:rsidR="00C277CB" w:rsidRPr="008B4D37" w:rsidRDefault="00C277CB" w:rsidP="00C277CB">
            <w:pPr>
              <w:jc w:val="center"/>
              <w:rPr>
                <w:sz w:val="22"/>
              </w:rPr>
            </w:pPr>
            <w:r>
              <w:rPr>
                <w:sz w:val="22"/>
              </w:rPr>
              <w:t>12/30/2022</w:t>
            </w:r>
          </w:p>
        </w:tc>
      </w:tr>
      <w:tr w:rsidR="00C277CB" w:rsidRPr="008B4D37" w:rsidTr="001A697E">
        <w:trPr>
          <w:trHeight w:val="33"/>
        </w:trPr>
        <w:tc>
          <w:tcPr>
            <w:tcW w:w="1695" w:type="dxa"/>
            <w:shd w:val="clear" w:color="auto" w:fill="auto"/>
            <w:vAlign w:val="center"/>
          </w:tcPr>
          <w:p w:rsidR="00C277CB" w:rsidRPr="008B4D37" w:rsidRDefault="00C277CB" w:rsidP="00C277CB">
            <w:pPr>
              <w:jc w:val="center"/>
              <w:rPr>
                <w:sz w:val="22"/>
              </w:rPr>
            </w:pPr>
            <w:r>
              <w:rPr>
                <w:sz w:val="22"/>
              </w:rPr>
              <w:t>MN01 2023</w:t>
            </w:r>
          </w:p>
        </w:tc>
        <w:tc>
          <w:tcPr>
            <w:tcW w:w="2610" w:type="dxa"/>
            <w:shd w:val="clear" w:color="auto" w:fill="auto"/>
            <w:vAlign w:val="center"/>
          </w:tcPr>
          <w:p w:rsidR="00C277CB" w:rsidRDefault="00C277CB" w:rsidP="00C277CB">
            <w:pPr>
              <w:jc w:val="center"/>
              <w:rPr>
                <w:sz w:val="22"/>
              </w:rPr>
            </w:pPr>
            <w:r>
              <w:rPr>
                <w:sz w:val="22"/>
              </w:rPr>
              <w:t>11/26/2022 – 12/30/2022</w:t>
            </w:r>
          </w:p>
        </w:tc>
        <w:tc>
          <w:tcPr>
            <w:tcW w:w="2160" w:type="dxa"/>
            <w:shd w:val="clear" w:color="auto" w:fill="auto"/>
            <w:vAlign w:val="center"/>
          </w:tcPr>
          <w:p w:rsidR="00C277CB" w:rsidRPr="008B4D37" w:rsidRDefault="00C277CB" w:rsidP="00C277CB">
            <w:pPr>
              <w:jc w:val="center"/>
              <w:rPr>
                <w:sz w:val="22"/>
              </w:rPr>
            </w:pPr>
            <w:r>
              <w:rPr>
                <w:sz w:val="22"/>
              </w:rPr>
              <w:t>01/07/2023</w:t>
            </w:r>
          </w:p>
        </w:tc>
        <w:tc>
          <w:tcPr>
            <w:tcW w:w="2610" w:type="dxa"/>
            <w:shd w:val="clear" w:color="auto" w:fill="auto"/>
            <w:vAlign w:val="center"/>
          </w:tcPr>
          <w:p w:rsidR="00C277CB" w:rsidRDefault="00C277CB" w:rsidP="00C277CB">
            <w:pPr>
              <w:jc w:val="center"/>
              <w:rPr>
                <w:sz w:val="22"/>
              </w:rPr>
            </w:pPr>
            <w:r>
              <w:rPr>
                <w:sz w:val="22"/>
              </w:rPr>
              <w:t>01/31/2023</w:t>
            </w:r>
          </w:p>
        </w:tc>
      </w:tr>
    </w:tbl>
    <w:p w:rsidR="008C477C" w:rsidRPr="008C477C" w:rsidRDefault="008C477C" w:rsidP="008C477C">
      <w:pPr>
        <w:rPr>
          <w:sz w:val="20"/>
          <w:szCs w:val="20"/>
        </w:rPr>
      </w:pPr>
      <w:bookmarkStart w:id="0" w:name="_GoBack"/>
      <w:bookmarkEnd w:id="0"/>
    </w:p>
    <w:sectPr w:rsidR="008C477C" w:rsidRPr="008C477C" w:rsidSect="00AE08C2">
      <w:headerReference w:type="default" r:id="rId7"/>
      <w:footerReference w:type="default" r:id="rId8"/>
      <w:pgSz w:w="12240" w:h="15840"/>
      <w:pgMar w:top="374" w:right="1440" w:bottom="72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40" w:rsidRDefault="00C02540">
      <w:r>
        <w:separator/>
      </w:r>
    </w:p>
  </w:endnote>
  <w:endnote w:type="continuationSeparator" w:id="0">
    <w:p w:rsidR="00C02540" w:rsidRDefault="00C0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8C2" w:rsidRDefault="00AE08C2">
    <w:pPr>
      <w:pStyle w:val="Footer"/>
    </w:pPr>
    <w:r>
      <w:rPr>
        <w:noProof/>
      </w:rPr>
      <mc:AlternateContent>
        <mc:Choice Requires="wps">
          <w:drawing>
            <wp:anchor distT="45720" distB="45720" distL="114300" distR="114300" simplePos="0" relativeHeight="251659264" behindDoc="0" locked="0" layoutInCell="1" allowOverlap="1" wp14:anchorId="285C3A7E" wp14:editId="753CCD89">
              <wp:simplePos x="0" y="0"/>
              <wp:positionH relativeFrom="column">
                <wp:posOffset>0</wp:posOffset>
              </wp:positionH>
              <wp:positionV relativeFrom="paragraph">
                <wp:posOffset>129455</wp:posOffset>
              </wp:positionV>
              <wp:extent cx="6155055" cy="477169"/>
              <wp:effectExtent l="0" t="0" r="17145" b="1841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477169"/>
                      </a:xfrm>
                      <a:prstGeom prst="rect">
                        <a:avLst/>
                      </a:prstGeom>
                      <a:solidFill>
                        <a:srgbClr val="FFFFFF"/>
                      </a:solidFill>
                      <a:ln w="9525">
                        <a:solidFill>
                          <a:srgbClr val="000000"/>
                        </a:solidFill>
                        <a:miter lim="800000"/>
                        <a:headEnd/>
                        <a:tailEnd/>
                      </a:ln>
                    </wps:spPr>
                    <wps:txbx>
                      <w:txbxContent>
                        <w:p w:rsidR="00AE08C2" w:rsidRPr="00AE08C2" w:rsidRDefault="00AE08C2" w:rsidP="00AE08C2">
                          <w:pPr>
                            <w:rPr>
                              <w:rFonts w:ascii="Franklin Gothic Book" w:hAnsi="Franklin Gothic Book"/>
                              <w:sz w:val="18"/>
                              <w:szCs w:val="20"/>
                            </w:rPr>
                          </w:pPr>
                          <w:r>
                            <w:rPr>
                              <w:rFonts w:ascii="Franklin Gothic Book" w:hAnsi="Franklin Gothic Book"/>
                              <w:sz w:val="18"/>
                              <w:szCs w:val="20"/>
                            </w:rPr>
                            <w:t>FOR HR USE ONLY</w:t>
                          </w:r>
                          <w:r>
                            <w:rPr>
                              <w:rFonts w:ascii="Franklin Gothic Book" w:hAnsi="Franklin Gothic Book"/>
                              <w:sz w:val="18"/>
                              <w:szCs w:val="20"/>
                            </w:rPr>
                            <w:br/>
                          </w:r>
                          <w:r w:rsidRPr="00AE08C2">
                            <w:rPr>
                              <w:rFonts w:ascii="Franklin Gothic Book" w:hAnsi="Franklin Gothic Book"/>
                              <w:sz w:val="18"/>
                              <w:szCs w:val="20"/>
                            </w:rPr>
                            <w:t>RECEIVED (Date/Initials): ____________________</w:t>
                          </w:r>
                          <w:r w:rsidRPr="00AE08C2">
                            <w:rPr>
                              <w:rFonts w:ascii="Franklin Gothic Book" w:hAnsi="Franklin Gothic Book"/>
                              <w:sz w:val="18"/>
                              <w:szCs w:val="20"/>
                            </w:rPr>
                            <w:br/>
                            <w:t>ENTERED/PROCESSED: ____________________</w:t>
                          </w:r>
                          <w:r w:rsidRPr="00AE08C2">
                            <w:rPr>
                              <w:rFonts w:ascii="Franklin Gothic Book" w:hAnsi="Franklin Gothic Book"/>
                              <w:sz w:val="18"/>
                              <w:szCs w:val="20"/>
                            </w:rPr>
                            <w:tab/>
                            <w:t>OT Payout PROCESSED _____</w:t>
                          </w:r>
                          <w:r w:rsidRPr="00AE08C2">
                            <w:rPr>
                              <w:rFonts w:ascii="Franklin Gothic Book" w:hAnsi="Franklin Gothic Book"/>
                              <w:sz w:val="18"/>
                              <w:szCs w:val="20"/>
                            </w:rPr>
                            <w:tab/>
                            <w:t>PEALEAV UPDATED _____</w:t>
                          </w:r>
                        </w:p>
                        <w:p w:rsidR="00AE08C2" w:rsidRPr="00B27E3A" w:rsidRDefault="00AE08C2" w:rsidP="00AE08C2">
                          <w:pPr>
                            <w:rPr>
                              <w:rFonts w:ascii="Franklin Gothic Book" w:hAnsi="Franklin Gothic Book"/>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C3A7E" id="_x0000_t202" coordsize="21600,21600" o:spt="202" path="m,l,21600r21600,l21600,xe">
              <v:stroke joinstyle="miter"/>
              <v:path gradientshapeok="t" o:connecttype="rect"/>
            </v:shapetype>
            <v:shape id="Text Box 2" o:spid="_x0000_s1026" type="#_x0000_t202" style="position:absolute;margin-left:0;margin-top:10.2pt;width:484.65pt;height:3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fbJAIAAEU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">
              <v:textbox>
                <w:txbxContent>
                  <w:p w:rsidR="00AE08C2" w:rsidRPr="00AE08C2" w:rsidRDefault="00AE08C2" w:rsidP="00AE08C2">
                    <w:pPr>
                      <w:rPr>
                        <w:rFonts w:ascii="Franklin Gothic Book" w:hAnsi="Franklin Gothic Book"/>
                        <w:sz w:val="18"/>
                        <w:szCs w:val="20"/>
                      </w:rPr>
                    </w:pPr>
                    <w:r>
                      <w:rPr>
                        <w:rFonts w:ascii="Franklin Gothic Book" w:hAnsi="Franklin Gothic Book"/>
                        <w:sz w:val="18"/>
                        <w:szCs w:val="20"/>
                      </w:rPr>
                      <w:t>FOR HR USE ONLY</w:t>
                    </w:r>
                    <w:r>
                      <w:rPr>
                        <w:rFonts w:ascii="Franklin Gothic Book" w:hAnsi="Franklin Gothic Book"/>
                        <w:sz w:val="18"/>
                        <w:szCs w:val="20"/>
                      </w:rPr>
                      <w:br/>
                    </w:r>
                    <w:r w:rsidRPr="00AE08C2">
                      <w:rPr>
                        <w:rFonts w:ascii="Franklin Gothic Book" w:hAnsi="Franklin Gothic Book"/>
                        <w:sz w:val="18"/>
                        <w:szCs w:val="20"/>
                      </w:rPr>
                      <w:t>RECEIVED (Date/Initials): ____________________</w:t>
                    </w:r>
                    <w:r w:rsidRPr="00AE08C2">
                      <w:rPr>
                        <w:rFonts w:ascii="Franklin Gothic Book" w:hAnsi="Franklin Gothic Book"/>
                        <w:sz w:val="18"/>
                        <w:szCs w:val="20"/>
                      </w:rPr>
                      <w:br/>
                      <w:t>ENTERED/PROCESSED: ____________________</w:t>
                    </w:r>
                    <w:r w:rsidRPr="00AE08C2">
                      <w:rPr>
                        <w:rFonts w:ascii="Franklin Gothic Book" w:hAnsi="Franklin Gothic Book"/>
                        <w:sz w:val="18"/>
                        <w:szCs w:val="20"/>
                      </w:rPr>
                      <w:tab/>
                      <w:t>OT Payout PROCESSED _____</w:t>
                    </w:r>
                    <w:r w:rsidRPr="00AE08C2">
                      <w:rPr>
                        <w:rFonts w:ascii="Franklin Gothic Book" w:hAnsi="Franklin Gothic Book"/>
                        <w:sz w:val="18"/>
                        <w:szCs w:val="20"/>
                      </w:rPr>
                      <w:tab/>
                      <w:t>PEALEAV UPDATED _____</w:t>
                    </w:r>
                  </w:p>
                  <w:p w:rsidR="00AE08C2" w:rsidRPr="00B27E3A" w:rsidRDefault="00AE08C2" w:rsidP="00AE08C2">
                    <w:pPr>
                      <w:rPr>
                        <w:rFonts w:ascii="Franklin Gothic Book" w:hAnsi="Franklin Gothic Book"/>
                        <w:sz w:val="20"/>
                        <w:szCs w:val="20"/>
                      </w:rPr>
                    </w:pPr>
                  </w:p>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40" w:rsidRDefault="00C02540">
      <w:r>
        <w:separator/>
      </w:r>
    </w:p>
  </w:footnote>
  <w:footnote w:type="continuationSeparator" w:id="0">
    <w:p w:rsidR="00C02540" w:rsidRDefault="00C0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D48" w:rsidRDefault="00904B34" w:rsidP="00904B34">
    <w:pPr>
      <w:rPr>
        <w:sz w:val="36"/>
        <w:szCs w:val="36"/>
      </w:rPr>
    </w:pPr>
    <w:r>
      <w:rPr>
        <w:noProof/>
        <w:sz w:val="36"/>
        <w:szCs w:val="36"/>
      </w:rPr>
      <w:drawing>
        <wp:inline distT="0" distB="0" distL="0" distR="0">
          <wp:extent cx="1470189" cy="798394"/>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rccMtnLogo-Red.png"/>
                  <pic:cNvPicPr/>
                </pic:nvPicPr>
                <pic:blipFill>
                  <a:blip r:embed="rId1">
                    <a:extLst>
                      <a:ext uri="{28A0092B-C50C-407E-A947-70E740481C1C}">
                        <a14:useLocalDpi xmlns:a14="http://schemas.microsoft.com/office/drawing/2010/main" val="0"/>
                      </a:ext>
                    </a:extLst>
                  </a:blip>
                  <a:stretch>
                    <a:fillRect/>
                  </a:stretch>
                </pic:blipFill>
                <pic:spPr>
                  <a:xfrm>
                    <a:off x="0" y="0"/>
                    <a:ext cx="1548720" cy="841041"/>
                  </a:xfrm>
                  <a:prstGeom prst="rect">
                    <a:avLst/>
                  </a:prstGeom>
                </pic:spPr>
              </pic:pic>
            </a:graphicData>
          </a:graphic>
        </wp:inline>
      </w:drawing>
    </w:r>
    <w:r>
      <w:rPr>
        <w:sz w:val="32"/>
        <w:szCs w:val="36"/>
      </w:rPr>
      <w:tab/>
    </w:r>
    <w:r>
      <w:rPr>
        <w:sz w:val="32"/>
        <w:szCs w:val="36"/>
      </w:rPr>
      <w:tab/>
      <w:t xml:space="preserve">     </w:t>
    </w:r>
    <w:r w:rsidR="00380D48" w:rsidRPr="00904B34">
      <w:rPr>
        <w:sz w:val="32"/>
        <w:szCs w:val="36"/>
      </w:rPr>
      <w:t xml:space="preserve">Request and Authorization for </w:t>
    </w:r>
    <w:r w:rsidR="00AE3F00" w:rsidRPr="00904B34">
      <w:rPr>
        <w:sz w:val="32"/>
        <w:szCs w:val="36"/>
      </w:rPr>
      <w:t>Overtime</w:t>
    </w:r>
  </w:p>
  <w:p w:rsidR="00380D48" w:rsidRDefault="00380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80368"/>
    <w:multiLevelType w:val="hybridMultilevel"/>
    <w:tmpl w:val="BD4C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45E5E"/>
    <w:multiLevelType w:val="hybridMultilevel"/>
    <w:tmpl w:val="EEAA8A92"/>
    <w:lvl w:ilvl="0" w:tplc="4970AC5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9D8"/>
    <w:rsid w:val="00001438"/>
    <w:rsid w:val="000220F0"/>
    <w:rsid w:val="000333E0"/>
    <w:rsid w:val="000338E6"/>
    <w:rsid w:val="0003466C"/>
    <w:rsid w:val="00034ADD"/>
    <w:rsid w:val="000612C3"/>
    <w:rsid w:val="00074DC9"/>
    <w:rsid w:val="000844F2"/>
    <w:rsid w:val="000845B0"/>
    <w:rsid w:val="00090817"/>
    <w:rsid w:val="000A3C6C"/>
    <w:rsid w:val="000B0D02"/>
    <w:rsid w:val="00114BEB"/>
    <w:rsid w:val="00123BF4"/>
    <w:rsid w:val="00137256"/>
    <w:rsid w:val="0014137D"/>
    <w:rsid w:val="00163832"/>
    <w:rsid w:val="001735A4"/>
    <w:rsid w:val="0018752C"/>
    <w:rsid w:val="001970FD"/>
    <w:rsid w:val="001B64FA"/>
    <w:rsid w:val="001D3CA0"/>
    <w:rsid w:val="001F1A8C"/>
    <w:rsid w:val="0020198E"/>
    <w:rsid w:val="00285B85"/>
    <w:rsid w:val="002B35D7"/>
    <w:rsid w:val="002B729B"/>
    <w:rsid w:val="002E3124"/>
    <w:rsid w:val="002E478E"/>
    <w:rsid w:val="00301059"/>
    <w:rsid w:val="00311E34"/>
    <w:rsid w:val="0033498E"/>
    <w:rsid w:val="00365147"/>
    <w:rsid w:val="00380D48"/>
    <w:rsid w:val="00381DA6"/>
    <w:rsid w:val="003852C1"/>
    <w:rsid w:val="003D3F65"/>
    <w:rsid w:val="003E73DE"/>
    <w:rsid w:val="003F07F7"/>
    <w:rsid w:val="00406887"/>
    <w:rsid w:val="00445C0F"/>
    <w:rsid w:val="00470AA1"/>
    <w:rsid w:val="004B1177"/>
    <w:rsid w:val="004C7B38"/>
    <w:rsid w:val="004E441E"/>
    <w:rsid w:val="004F79B3"/>
    <w:rsid w:val="00515572"/>
    <w:rsid w:val="00537028"/>
    <w:rsid w:val="005561F4"/>
    <w:rsid w:val="00565E87"/>
    <w:rsid w:val="00566ABD"/>
    <w:rsid w:val="00583997"/>
    <w:rsid w:val="005938FC"/>
    <w:rsid w:val="005C2267"/>
    <w:rsid w:val="005C3CCE"/>
    <w:rsid w:val="00621891"/>
    <w:rsid w:val="00627292"/>
    <w:rsid w:val="006309DE"/>
    <w:rsid w:val="0063411E"/>
    <w:rsid w:val="00644217"/>
    <w:rsid w:val="006672D4"/>
    <w:rsid w:val="00682624"/>
    <w:rsid w:val="006964A7"/>
    <w:rsid w:val="006C15B5"/>
    <w:rsid w:val="0070250B"/>
    <w:rsid w:val="00713685"/>
    <w:rsid w:val="00720A4F"/>
    <w:rsid w:val="0074701E"/>
    <w:rsid w:val="00757572"/>
    <w:rsid w:val="007C5FFA"/>
    <w:rsid w:val="007E02C0"/>
    <w:rsid w:val="007E032B"/>
    <w:rsid w:val="007E323A"/>
    <w:rsid w:val="007E4E94"/>
    <w:rsid w:val="007F4F45"/>
    <w:rsid w:val="00842E5D"/>
    <w:rsid w:val="00853055"/>
    <w:rsid w:val="00860B09"/>
    <w:rsid w:val="008629B2"/>
    <w:rsid w:val="00874779"/>
    <w:rsid w:val="008B4D37"/>
    <w:rsid w:val="008C1689"/>
    <w:rsid w:val="008C477C"/>
    <w:rsid w:val="008F1890"/>
    <w:rsid w:val="008F1C66"/>
    <w:rsid w:val="00904B34"/>
    <w:rsid w:val="00943C25"/>
    <w:rsid w:val="00951950"/>
    <w:rsid w:val="009531FD"/>
    <w:rsid w:val="00961C32"/>
    <w:rsid w:val="009830F9"/>
    <w:rsid w:val="009A06BA"/>
    <w:rsid w:val="009A3D0A"/>
    <w:rsid w:val="009B0FBD"/>
    <w:rsid w:val="009C6244"/>
    <w:rsid w:val="009D3F99"/>
    <w:rsid w:val="009E394D"/>
    <w:rsid w:val="009E3E48"/>
    <w:rsid w:val="00A10DDC"/>
    <w:rsid w:val="00A33889"/>
    <w:rsid w:val="00A41F3A"/>
    <w:rsid w:val="00A57923"/>
    <w:rsid w:val="00A57C6C"/>
    <w:rsid w:val="00A73F8A"/>
    <w:rsid w:val="00A95FCA"/>
    <w:rsid w:val="00AA608C"/>
    <w:rsid w:val="00AB26CC"/>
    <w:rsid w:val="00AB773C"/>
    <w:rsid w:val="00AE08C2"/>
    <w:rsid w:val="00AE3F00"/>
    <w:rsid w:val="00AF4528"/>
    <w:rsid w:val="00AF586C"/>
    <w:rsid w:val="00B00CF6"/>
    <w:rsid w:val="00B033C9"/>
    <w:rsid w:val="00B309EF"/>
    <w:rsid w:val="00B35237"/>
    <w:rsid w:val="00B3630B"/>
    <w:rsid w:val="00B41FDD"/>
    <w:rsid w:val="00B52696"/>
    <w:rsid w:val="00B5322E"/>
    <w:rsid w:val="00B72DF4"/>
    <w:rsid w:val="00BB20FE"/>
    <w:rsid w:val="00BD5961"/>
    <w:rsid w:val="00BE1253"/>
    <w:rsid w:val="00BF1E28"/>
    <w:rsid w:val="00C01C17"/>
    <w:rsid w:val="00C02540"/>
    <w:rsid w:val="00C069FF"/>
    <w:rsid w:val="00C10F26"/>
    <w:rsid w:val="00C24E75"/>
    <w:rsid w:val="00C26D61"/>
    <w:rsid w:val="00C277CB"/>
    <w:rsid w:val="00C51130"/>
    <w:rsid w:val="00C57EED"/>
    <w:rsid w:val="00C6568F"/>
    <w:rsid w:val="00C70134"/>
    <w:rsid w:val="00CA1603"/>
    <w:rsid w:val="00CA7219"/>
    <w:rsid w:val="00CC1D64"/>
    <w:rsid w:val="00D00538"/>
    <w:rsid w:val="00D61E9A"/>
    <w:rsid w:val="00D64AF0"/>
    <w:rsid w:val="00D733A2"/>
    <w:rsid w:val="00D863AE"/>
    <w:rsid w:val="00D941FA"/>
    <w:rsid w:val="00D96A25"/>
    <w:rsid w:val="00DC3EE7"/>
    <w:rsid w:val="00DE69D8"/>
    <w:rsid w:val="00DE7188"/>
    <w:rsid w:val="00E164A4"/>
    <w:rsid w:val="00E336A8"/>
    <w:rsid w:val="00E362C0"/>
    <w:rsid w:val="00E37F43"/>
    <w:rsid w:val="00E57DBD"/>
    <w:rsid w:val="00E609DE"/>
    <w:rsid w:val="00E94F5F"/>
    <w:rsid w:val="00E977BA"/>
    <w:rsid w:val="00ED3538"/>
    <w:rsid w:val="00F63823"/>
    <w:rsid w:val="00F73E34"/>
    <w:rsid w:val="00F74FCF"/>
    <w:rsid w:val="00F81373"/>
    <w:rsid w:val="00F93693"/>
    <w:rsid w:val="00FA1A61"/>
    <w:rsid w:val="00FA5080"/>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silver"/>
    </o:shapedefaults>
    <o:shapelayout v:ext="edit">
      <o:idmap v:ext="edit" data="1"/>
    </o:shapelayout>
  </w:shapeDefaults>
  <w:decimalSymbol w:val="."/>
  <w:listSeparator w:val=","/>
  <w14:docId w14:val="171EF46E"/>
  <w15:docId w15:val="{13DA6B82-6B49-4FF8-B094-A21FA486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1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032B"/>
    <w:rPr>
      <w:color w:val="0000FF"/>
      <w:u w:val="single"/>
    </w:rPr>
  </w:style>
  <w:style w:type="paragraph" w:styleId="Header">
    <w:name w:val="header"/>
    <w:basedOn w:val="Normal"/>
    <w:rsid w:val="00757572"/>
    <w:pPr>
      <w:tabs>
        <w:tab w:val="center" w:pos="4320"/>
        <w:tab w:val="right" w:pos="8640"/>
      </w:tabs>
    </w:pPr>
  </w:style>
  <w:style w:type="paragraph" w:styleId="Footer">
    <w:name w:val="footer"/>
    <w:basedOn w:val="Normal"/>
    <w:rsid w:val="00757572"/>
    <w:pPr>
      <w:tabs>
        <w:tab w:val="center" w:pos="4320"/>
        <w:tab w:val="right" w:pos="8640"/>
      </w:tabs>
    </w:pPr>
  </w:style>
  <w:style w:type="paragraph" w:styleId="BalloonText">
    <w:name w:val="Balloon Text"/>
    <w:basedOn w:val="Normal"/>
    <w:semiHidden/>
    <w:rsid w:val="000B0D02"/>
    <w:rPr>
      <w:rFonts w:ascii="Tahoma" w:hAnsi="Tahoma" w:cs="Tahoma"/>
      <w:sz w:val="16"/>
      <w:szCs w:val="16"/>
    </w:rPr>
  </w:style>
  <w:style w:type="paragraph" w:styleId="ListParagraph">
    <w:name w:val="List Paragraph"/>
    <w:basedOn w:val="Normal"/>
    <w:uiPriority w:val="34"/>
    <w:qFormat/>
    <w:rsid w:val="001970FD"/>
    <w:pPr>
      <w:ind w:left="720"/>
      <w:contextualSpacing/>
    </w:pPr>
  </w:style>
  <w:style w:type="character" w:styleId="FollowedHyperlink">
    <w:name w:val="FollowedHyperlink"/>
    <w:basedOn w:val="DefaultParagraphFont"/>
    <w:rsid w:val="007E32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2158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Red Rocks Community College</vt:lpstr>
    </vt:vector>
  </TitlesOfParts>
  <Company>Red Rocks Community College</Company>
  <LinksUpToDate>false</LinksUpToDate>
  <CharactersWithSpaces>2451</CharactersWithSpaces>
  <SharedDoc>false</SharedDoc>
  <HLinks>
    <vt:vector size="6" baseType="variant">
      <vt:variant>
        <vt:i4>3342463</vt:i4>
      </vt:variant>
      <vt:variant>
        <vt:i4>3</vt:i4>
      </vt:variant>
      <vt:variant>
        <vt:i4>0</vt:i4>
      </vt:variant>
      <vt:variant>
        <vt:i4>5</vt:i4>
      </vt:variant>
      <vt:variant>
        <vt:lpwstr>http://www.rrcc.edu/hr/benefits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Rocks Community College</dc:title>
  <dc:subject/>
  <dc:creator>Jacqui Oakley</dc:creator>
  <cp:keywords/>
  <dc:description/>
  <cp:lastModifiedBy>Jacqui Oakley</cp:lastModifiedBy>
  <cp:revision>2</cp:revision>
  <cp:lastPrinted>2019-12-18T19:38:00Z</cp:lastPrinted>
  <dcterms:created xsi:type="dcterms:W3CDTF">2022-01-18T21:56:00Z</dcterms:created>
  <dcterms:modified xsi:type="dcterms:W3CDTF">2022-01-18T21:56:00Z</dcterms:modified>
</cp:coreProperties>
</file>