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C72" w:rsidRDefault="00043C72" w:rsidP="00043C72">
      <w:pPr>
        <w:jc w:val="center"/>
        <w:rPr>
          <w:rFonts w:asciiTheme="minorHAnsi" w:hAnsiTheme="minorHAnsi"/>
          <w:b/>
        </w:rPr>
      </w:pPr>
      <w:bookmarkStart w:id="0" w:name="_GoBack"/>
      <w:bookmarkEnd w:id="0"/>
      <w:r>
        <w:rPr>
          <w:rFonts w:asciiTheme="minorHAnsi" w:hAnsiTheme="minorHAnsi"/>
          <w:i/>
          <w:noProof/>
        </w:rPr>
        <w:drawing>
          <wp:inline distT="0" distB="0" distL="0" distR="0" wp14:anchorId="07A06CF7" wp14:editId="3080FFB8">
            <wp:extent cx="1124607" cy="102561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ear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0951" cy="1040520"/>
                    </a:xfrm>
                    <a:prstGeom prst="rect">
                      <a:avLst/>
                    </a:prstGeom>
                  </pic:spPr>
                </pic:pic>
              </a:graphicData>
            </a:graphic>
          </wp:inline>
        </w:drawing>
      </w:r>
    </w:p>
    <w:p w:rsidR="00AD6028" w:rsidRPr="00BC67A3" w:rsidRDefault="00AD6028">
      <w:pPr>
        <w:rPr>
          <w:rFonts w:asciiTheme="minorHAnsi" w:hAnsiTheme="minorHAnsi"/>
          <w:b/>
          <w:sz w:val="22"/>
        </w:rPr>
      </w:pPr>
      <w:r w:rsidRPr="00BC67A3">
        <w:rPr>
          <w:rFonts w:asciiTheme="minorHAnsi" w:hAnsiTheme="minorHAnsi"/>
          <w:b/>
          <w:sz w:val="22"/>
        </w:rPr>
        <w:t>QUESTION 1</w:t>
      </w:r>
    </w:p>
    <w:p w:rsidR="00AD6028" w:rsidRPr="00BC67A3" w:rsidRDefault="00AD6028">
      <w:pPr>
        <w:rPr>
          <w:rFonts w:asciiTheme="minorHAnsi" w:hAnsiTheme="minorHAnsi"/>
          <w:sz w:val="22"/>
        </w:rPr>
      </w:pPr>
    </w:p>
    <w:p w:rsidR="000A6CB2" w:rsidRPr="00BC67A3" w:rsidRDefault="008730D3">
      <w:pPr>
        <w:rPr>
          <w:rFonts w:asciiTheme="minorHAnsi" w:hAnsiTheme="minorHAnsi"/>
          <w:sz w:val="22"/>
        </w:rPr>
      </w:pPr>
      <w:r w:rsidRPr="00BC67A3">
        <w:rPr>
          <w:rFonts w:asciiTheme="minorHAnsi" w:hAnsiTheme="minorHAnsi"/>
          <w:sz w:val="22"/>
        </w:rPr>
        <w:t xml:space="preserve">At this point, you should be able to articulate your ILEARN, Operational Unit, improvement plan.  The questions below are three ways to ask the same thing. </w:t>
      </w:r>
    </w:p>
    <w:p w:rsidR="008730D3" w:rsidRPr="00BC67A3" w:rsidRDefault="008730D3">
      <w:pPr>
        <w:rPr>
          <w:rFonts w:asciiTheme="minorHAnsi" w:hAnsiTheme="minorHAnsi"/>
          <w:sz w:val="22"/>
        </w:rPr>
      </w:pPr>
      <w:r w:rsidRPr="00BC67A3">
        <w:rPr>
          <w:rFonts w:asciiTheme="minorHAnsi" w:hAnsiTheme="minorHAnsi"/>
          <w:i/>
          <w:sz w:val="22"/>
          <w:u w:val="single"/>
        </w:rPr>
        <w:t>In</w:t>
      </w:r>
      <w:r w:rsidRPr="00BC67A3">
        <w:rPr>
          <w:rFonts w:asciiTheme="minorHAnsi" w:hAnsiTheme="minorHAnsi"/>
          <w:i/>
          <w:sz w:val="22"/>
        </w:rPr>
        <w:t xml:space="preserve"> </w:t>
      </w:r>
      <w:r w:rsidRPr="00BC67A3">
        <w:rPr>
          <w:rFonts w:asciiTheme="minorHAnsi" w:hAnsiTheme="minorHAnsi"/>
          <w:i/>
          <w:sz w:val="22"/>
          <w:u w:val="single"/>
        </w:rPr>
        <w:t>less than 50 words</w:t>
      </w:r>
      <w:r w:rsidRPr="00BC67A3">
        <w:rPr>
          <w:rFonts w:asciiTheme="minorHAnsi" w:hAnsiTheme="minorHAnsi"/>
          <w:i/>
          <w:sz w:val="22"/>
        </w:rPr>
        <w:t>,</w:t>
      </w:r>
      <w:r w:rsidRPr="00BC67A3">
        <w:rPr>
          <w:rFonts w:asciiTheme="minorHAnsi" w:hAnsiTheme="minorHAnsi"/>
          <w:sz w:val="22"/>
        </w:rPr>
        <w:t xml:space="preserve"> please respond to the question </w:t>
      </w:r>
      <w:r w:rsidR="00AD6028" w:rsidRPr="00BC67A3">
        <w:rPr>
          <w:rFonts w:asciiTheme="minorHAnsi" w:hAnsiTheme="minorHAnsi"/>
          <w:sz w:val="22"/>
        </w:rPr>
        <w:t xml:space="preserve">that makes the most sense to you.  </w:t>
      </w:r>
    </w:p>
    <w:p w:rsidR="00AD6028" w:rsidRPr="00BC67A3" w:rsidRDefault="00AD6028" w:rsidP="001529D7">
      <w:pPr>
        <w:pStyle w:val="ListParagraph"/>
        <w:numPr>
          <w:ilvl w:val="0"/>
          <w:numId w:val="2"/>
        </w:numPr>
        <w:rPr>
          <w:rFonts w:asciiTheme="minorHAnsi" w:hAnsiTheme="minorHAnsi"/>
          <w:sz w:val="22"/>
        </w:rPr>
      </w:pPr>
      <w:r w:rsidRPr="00BC67A3">
        <w:rPr>
          <w:rFonts w:asciiTheme="minorHAnsi" w:hAnsiTheme="minorHAnsi"/>
          <w:sz w:val="22"/>
        </w:rPr>
        <w:t>What problem(s) have you identified in your Operational Unit that you will work to address?</w:t>
      </w:r>
      <w:r w:rsidR="00350B7B" w:rsidRPr="00BC67A3">
        <w:rPr>
          <w:rFonts w:asciiTheme="minorHAnsi" w:hAnsiTheme="minorHAnsi"/>
          <w:sz w:val="22"/>
        </w:rPr>
        <w:t xml:space="preserve">  </w:t>
      </w:r>
    </w:p>
    <w:p w:rsidR="009B12CE" w:rsidRPr="00BC67A3" w:rsidRDefault="00AD6028" w:rsidP="001529D7">
      <w:pPr>
        <w:pStyle w:val="ListParagraph"/>
        <w:numPr>
          <w:ilvl w:val="0"/>
          <w:numId w:val="2"/>
        </w:numPr>
        <w:rPr>
          <w:rFonts w:asciiTheme="minorHAnsi" w:hAnsiTheme="minorHAnsi"/>
          <w:sz w:val="22"/>
        </w:rPr>
      </w:pPr>
      <w:r w:rsidRPr="00BC67A3">
        <w:rPr>
          <w:rFonts w:asciiTheme="minorHAnsi" w:hAnsiTheme="minorHAnsi"/>
          <w:sz w:val="22"/>
        </w:rPr>
        <w:t>What is the focus of your Operational Unit improvement plan?</w:t>
      </w:r>
    </w:p>
    <w:p w:rsidR="00AD6028" w:rsidRPr="00BC67A3" w:rsidRDefault="00AD6028" w:rsidP="00AD6028">
      <w:pPr>
        <w:pStyle w:val="ListParagraph"/>
        <w:numPr>
          <w:ilvl w:val="0"/>
          <w:numId w:val="2"/>
        </w:numPr>
        <w:rPr>
          <w:rFonts w:asciiTheme="minorHAnsi" w:hAnsiTheme="minorHAnsi"/>
          <w:sz w:val="22"/>
        </w:rPr>
      </w:pPr>
      <w:r w:rsidRPr="00BC67A3">
        <w:rPr>
          <w:rFonts w:asciiTheme="minorHAnsi" w:hAnsiTheme="minorHAnsi"/>
          <w:sz w:val="22"/>
        </w:rPr>
        <w:t xml:space="preserve">What is your Operational Unit’s strategic plan for improvement?  </w:t>
      </w:r>
    </w:p>
    <w:p w:rsidR="001529D7" w:rsidRPr="00BC67A3" w:rsidRDefault="001529D7" w:rsidP="001529D7">
      <w:pPr>
        <w:pStyle w:val="ListParagraph"/>
        <w:rPr>
          <w:rFonts w:asciiTheme="minorHAnsi" w:hAnsiTheme="minorHAnsi"/>
          <w:sz w:val="22"/>
        </w:rPr>
      </w:pPr>
    </w:p>
    <w:p w:rsidR="001529D7" w:rsidRPr="00BC67A3" w:rsidRDefault="002368BC" w:rsidP="001529D7">
      <w:pPr>
        <w:rPr>
          <w:rFonts w:asciiTheme="minorHAnsi" w:hAnsiTheme="minorHAnsi"/>
          <w:color w:val="5B9BD5" w:themeColor="accent1"/>
          <w:sz w:val="22"/>
        </w:rPr>
      </w:pPr>
      <w:r w:rsidRPr="00BC67A3">
        <w:rPr>
          <w:rFonts w:asciiTheme="minorHAnsi" w:hAnsiTheme="minorHAnsi"/>
          <w:color w:val="5B9BD5" w:themeColor="accent1"/>
          <w:sz w:val="22"/>
        </w:rPr>
        <w:t>RRCC TRI</w:t>
      </w:r>
      <w:r w:rsidR="00E15D47" w:rsidRPr="00BC67A3">
        <w:rPr>
          <w:rFonts w:asciiTheme="minorHAnsi" w:hAnsiTheme="minorHAnsi"/>
          <w:color w:val="5B9BD5" w:themeColor="accent1"/>
          <w:sz w:val="22"/>
        </w:rPr>
        <w:t>O SSS conducts workshops and events, provides regular tutoring, and individual advising</w:t>
      </w:r>
      <w:r w:rsidRPr="00BC67A3">
        <w:rPr>
          <w:rFonts w:asciiTheme="minorHAnsi" w:hAnsiTheme="minorHAnsi"/>
          <w:color w:val="5B9BD5" w:themeColor="accent1"/>
          <w:sz w:val="22"/>
        </w:rPr>
        <w:t xml:space="preserve"> sessions (incl. course selection &amp; financial aid guidance)</w:t>
      </w:r>
      <w:r w:rsidR="00E15D47" w:rsidRPr="00BC67A3">
        <w:rPr>
          <w:rFonts w:asciiTheme="minorHAnsi" w:hAnsiTheme="minorHAnsi"/>
          <w:color w:val="5B9BD5" w:themeColor="accent1"/>
          <w:sz w:val="22"/>
        </w:rPr>
        <w:t xml:space="preserve"> to provide participants grant mandated services.</w:t>
      </w:r>
      <w:r w:rsidR="001529D7" w:rsidRPr="00BC67A3">
        <w:rPr>
          <w:rFonts w:asciiTheme="minorHAnsi" w:hAnsiTheme="minorHAnsi"/>
          <w:color w:val="5B9BD5" w:themeColor="accent1"/>
          <w:sz w:val="22"/>
        </w:rPr>
        <w:t xml:space="preserve"> Participants have agreed to attend workshops</w:t>
      </w:r>
      <w:r w:rsidRPr="00BC67A3">
        <w:rPr>
          <w:rFonts w:asciiTheme="minorHAnsi" w:hAnsiTheme="minorHAnsi"/>
          <w:color w:val="5B9BD5" w:themeColor="accent1"/>
          <w:sz w:val="22"/>
        </w:rPr>
        <w:t xml:space="preserve"> and meetings</w:t>
      </w:r>
      <w:r w:rsidR="001529D7" w:rsidRPr="00BC67A3">
        <w:rPr>
          <w:rFonts w:asciiTheme="minorHAnsi" w:hAnsiTheme="minorHAnsi"/>
          <w:color w:val="5B9BD5" w:themeColor="accent1"/>
          <w:sz w:val="22"/>
        </w:rPr>
        <w:t xml:space="preserve"> and receive required services as mandated by the grant. </w:t>
      </w:r>
      <w:r w:rsidR="00E15D47" w:rsidRPr="00BC67A3">
        <w:rPr>
          <w:rFonts w:asciiTheme="minorHAnsi" w:hAnsiTheme="minorHAnsi"/>
          <w:color w:val="5B9BD5" w:themeColor="accent1"/>
          <w:sz w:val="22"/>
        </w:rPr>
        <w:t xml:space="preserve">Therefore, </w:t>
      </w:r>
      <w:r w:rsidRPr="00BC67A3">
        <w:rPr>
          <w:rFonts w:asciiTheme="minorHAnsi" w:hAnsiTheme="minorHAnsi"/>
          <w:color w:val="5B9BD5" w:themeColor="accent1"/>
          <w:sz w:val="22"/>
        </w:rPr>
        <w:t xml:space="preserve">the OU focus is on </w:t>
      </w:r>
      <w:r w:rsidR="00E15D47" w:rsidRPr="00BC67A3">
        <w:rPr>
          <w:rFonts w:asciiTheme="minorHAnsi" w:hAnsiTheme="minorHAnsi"/>
          <w:color w:val="5B9BD5" w:themeColor="accent1"/>
          <w:sz w:val="22"/>
        </w:rPr>
        <w:t>i</w:t>
      </w:r>
      <w:r w:rsidR="001529D7" w:rsidRPr="00BC67A3">
        <w:rPr>
          <w:rFonts w:asciiTheme="minorHAnsi" w:hAnsiTheme="minorHAnsi"/>
          <w:color w:val="5B9BD5" w:themeColor="accent1"/>
          <w:sz w:val="22"/>
        </w:rPr>
        <w:t>ncreasing attendance</w:t>
      </w:r>
      <w:r w:rsidR="00E15D47" w:rsidRPr="00BC67A3">
        <w:rPr>
          <w:rFonts w:asciiTheme="minorHAnsi" w:hAnsiTheme="minorHAnsi"/>
          <w:color w:val="5B9BD5" w:themeColor="accent1"/>
          <w:sz w:val="22"/>
        </w:rPr>
        <w:t xml:space="preserve"> at program events</w:t>
      </w:r>
      <w:r w:rsidRPr="00BC67A3">
        <w:rPr>
          <w:rFonts w:asciiTheme="minorHAnsi" w:hAnsiTheme="minorHAnsi"/>
          <w:color w:val="5B9BD5" w:themeColor="accent1"/>
          <w:sz w:val="22"/>
        </w:rPr>
        <w:t xml:space="preserve"> and meetings</w:t>
      </w:r>
      <w:r w:rsidR="00E15D47" w:rsidRPr="00BC67A3">
        <w:rPr>
          <w:rFonts w:asciiTheme="minorHAnsi" w:hAnsiTheme="minorHAnsi"/>
          <w:color w:val="5B9BD5" w:themeColor="accent1"/>
          <w:sz w:val="22"/>
        </w:rPr>
        <w:t xml:space="preserve"> </w:t>
      </w:r>
      <w:r w:rsidRPr="00BC67A3">
        <w:rPr>
          <w:rFonts w:asciiTheme="minorHAnsi" w:hAnsiTheme="minorHAnsi"/>
          <w:color w:val="5B9BD5" w:themeColor="accent1"/>
          <w:sz w:val="22"/>
        </w:rPr>
        <w:t xml:space="preserve">to </w:t>
      </w:r>
      <w:r w:rsidR="001529D7" w:rsidRPr="00BC67A3">
        <w:rPr>
          <w:rFonts w:asciiTheme="minorHAnsi" w:hAnsiTheme="minorHAnsi"/>
          <w:color w:val="5B9BD5" w:themeColor="accent1"/>
          <w:sz w:val="22"/>
        </w:rPr>
        <w:t xml:space="preserve">lead to </w:t>
      </w:r>
      <w:r w:rsidRPr="00BC67A3">
        <w:rPr>
          <w:rFonts w:asciiTheme="minorHAnsi" w:hAnsiTheme="minorHAnsi"/>
          <w:color w:val="5B9BD5" w:themeColor="accent1"/>
          <w:sz w:val="22"/>
        </w:rPr>
        <w:t>an increase of</w:t>
      </w:r>
      <w:r w:rsidR="001529D7" w:rsidRPr="00BC67A3">
        <w:rPr>
          <w:rFonts w:asciiTheme="minorHAnsi" w:hAnsiTheme="minorHAnsi"/>
          <w:color w:val="5B9BD5" w:themeColor="accent1"/>
          <w:sz w:val="22"/>
        </w:rPr>
        <w:t xml:space="preserve"> required services being </w:t>
      </w:r>
      <w:r w:rsidRPr="00BC67A3">
        <w:rPr>
          <w:rFonts w:asciiTheme="minorHAnsi" w:hAnsiTheme="minorHAnsi"/>
          <w:color w:val="5B9BD5" w:themeColor="accent1"/>
          <w:sz w:val="22"/>
        </w:rPr>
        <w:t>provid</w:t>
      </w:r>
      <w:r w:rsidR="001529D7" w:rsidRPr="00BC67A3">
        <w:rPr>
          <w:rFonts w:asciiTheme="minorHAnsi" w:hAnsiTheme="minorHAnsi"/>
          <w:color w:val="5B9BD5" w:themeColor="accent1"/>
          <w:sz w:val="22"/>
        </w:rPr>
        <w:t xml:space="preserve">ed. </w:t>
      </w:r>
    </w:p>
    <w:p w:rsidR="001529D7" w:rsidRPr="00BC67A3" w:rsidRDefault="001529D7" w:rsidP="001529D7">
      <w:pPr>
        <w:rPr>
          <w:rFonts w:asciiTheme="minorHAnsi" w:hAnsiTheme="minorHAnsi"/>
          <w:color w:val="5B9BD5" w:themeColor="accent1"/>
          <w:sz w:val="22"/>
        </w:rPr>
      </w:pPr>
    </w:p>
    <w:p w:rsidR="001529D7" w:rsidRPr="00BC67A3" w:rsidRDefault="001529D7" w:rsidP="001529D7">
      <w:pPr>
        <w:rPr>
          <w:rFonts w:asciiTheme="minorHAnsi" w:hAnsiTheme="minorHAnsi"/>
          <w:color w:val="5B9BD5" w:themeColor="accent1"/>
          <w:sz w:val="22"/>
        </w:rPr>
      </w:pPr>
      <w:r w:rsidRPr="00BC67A3">
        <w:rPr>
          <w:rFonts w:asciiTheme="minorHAnsi" w:hAnsiTheme="minorHAnsi"/>
          <w:color w:val="5B9BD5" w:themeColor="accent1"/>
          <w:sz w:val="22"/>
        </w:rPr>
        <w:t>TRIO SSS’s improvement plan is to increase TRIO SSS student participation, specifically at academic workshops and events</w:t>
      </w:r>
      <w:r w:rsidR="002368BC" w:rsidRPr="00BC67A3">
        <w:rPr>
          <w:rFonts w:asciiTheme="minorHAnsi" w:hAnsiTheme="minorHAnsi"/>
          <w:color w:val="5B9BD5" w:themeColor="accent1"/>
          <w:sz w:val="22"/>
        </w:rPr>
        <w:t xml:space="preserve"> and individual meetings</w:t>
      </w:r>
      <w:r w:rsidRPr="00BC67A3">
        <w:rPr>
          <w:rFonts w:asciiTheme="minorHAnsi" w:hAnsiTheme="minorHAnsi"/>
          <w:color w:val="5B9BD5" w:themeColor="accent1"/>
          <w:sz w:val="22"/>
        </w:rPr>
        <w:t xml:space="preserve">.  The program will increase participation by: </w:t>
      </w:r>
    </w:p>
    <w:p w:rsidR="00E15D47" w:rsidRPr="00BC67A3" w:rsidRDefault="00E15D47" w:rsidP="001529D7">
      <w:pPr>
        <w:pStyle w:val="ListParagraph"/>
        <w:numPr>
          <w:ilvl w:val="0"/>
          <w:numId w:val="6"/>
        </w:numPr>
        <w:rPr>
          <w:rFonts w:asciiTheme="minorHAnsi" w:hAnsiTheme="minorHAnsi"/>
          <w:color w:val="5B9BD5" w:themeColor="accent1"/>
          <w:sz w:val="22"/>
        </w:rPr>
      </w:pPr>
      <w:r w:rsidRPr="00BC67A3">
        <w:rPr>
          <w:rFonts w:asciiTheme="minorHAnsi" w:hAnsiTheme="minorHAnsi"/>
          <w:color w:val="5B9BD5" w:themeColor="accent1"/>
          <w:sz w:val="22"/>
        </w:rPr>
        <w:t xml:space="preserve">Status quo: focused emailing and texting outreach </w:t>
      </w:r>
    </w:p>
    <w:p w:rsidR="00E15D47" w:rsidRPr="00BC67A3" w:rsidRDefault="00E15D47" w:rsidP="00E15D47">
      <w:pPr>
        <w:pStyle w:val="ListParagraph"/>
        <w:numPr>
          <w:ilvl w:val="0"/>
          <w:numId w:val="6"/>
        </w:numPr>
        <w:rPr>
          <w:rFonts w:asciiTheme="minorHAnsi" w:hAnsiTheme="minorHAnsi"/>
          <w:color w:val="5B9BD5" w:themeColor="accent1"/>
          <w:sz w:val="22"/>
        </w:rPr>
      </w:pPr>
      <w:r w:rsidRPr="00BC67A3">
        <w:rPr>
          <w:rFonts w:asciiTheme="minorHAnsi" w:hAnsiTheme="minorHAnsi"/>
          <w:color w:val="5B9BD5" w:themeColor="accent1"/>
          <w:sz w:val="22"/>
        </w:rPr>
        <w:t>Word-of-mouth &amp; impromptu meetings</w:t>
      </w:r>
    </w:p>
    <w:p w:rsidR="002368BC" w:rsidRPr="00BC67A3" w:rsidRDefault="002368BC" w:rsidP="00E15D47">
      <w:pPr>
        <w:pStyle w:val="ListParagraph"/>
        <w:numPr>
          <w:ilvl w:val="0"/>
          <w:numId w:val="6"/>
        </w:numPr>
        <w:rPr>
          <w:rFonts w:asciiTheme="minorHAnsi" w:hAnsiTheme="minorHAnsi"/>
          <w:color w:val="5B9BD5" w:themeColor="accent1"/>
          <w:sz w:val="22"/>
        </w:rPr>
      </w:pPr>
      <w:r w:rsidRPr="00BC67A3">
        <w:rPr>
          <w:rFonts w:asciiTheme="minorHAnsi" w:hAnsiTheme="minorHAnsi"/>
          <w:color w:val="5B9BD5" w:themeColor="accent1"/>
          <w:sz w:val="22"/>
        </w:rPr>
        <w:t>Monthly newsletter</w:t>
      </w:r>
    </w:p>
    <w:p w:rsidR="001529D7" w:rsidRPr="00BC67A3" w:rsidRDefault="001529D7" w:rsidP="001529D7">
      <w:pPr>
        <w:pStyle w:val="ListParagraph"/>
        <w:numPr>
          <w:ilvl w:val="0"/>
          <w:numId w:val="6"/>
        </w:numPr>
        <w:rPr>
          <w:rFonts w:asciiTheme="minorHAnsi" w:hAnsiTheme="minorHAnsi"/>
          <w:color w:val="5B9BD5" w:themeColor="accent1"/>
          <w:sz w:val="22"/>
        </w:rPr>
      </w:pPr>
      <w:r w:rsidRPr="00BC67A3">
        <w:rPr>
          <w:rFonts w:asciiTheme="minorHAnsi" w:hAnsiTheme="minorHAnsi"/>
          <w:color w:val="5B9BD5" w:themeColor="accent1"/>
          <w:sz w:val="22"/>
        </w:rPr>
        <w:t xml:space="preserve">Utilizing social media (no social media use status quo) </w:t>
      </w:r>
    </w:p>
    <w:p w:rsidR="008730D3" w:rsidRPr="00BC67A3" w:rsidRDefault="008730D3">
      <w:pPr>
        <w:rPr>
          <w:rFonts w:asciiTheme="minorHAnsi" w:hAnsiTheme="minorHAnsi"/>
          <w:sz w:val="22"/>
        </w:rPr>
      </w:pPr>
    </w:p>
    <w:p w:rsidR="00B706D5" w:rsidRPr="00BC67A3" w:rsidRDefault="00B706D5">
      <w:pPr>
        <w:rPr>
          <w:rFonts w:asciiTheme="minorHAnsi" w:hAnsiTheme="minorHAnsi"/>
          <w:sz w:val="22"/>
        </w:rPr>
      </w:pPr>
    </w:p>
    <w:p w:rsidR="007A1EE4" w:rsidRPr="00BC67A3" w:rsidRDefault="00043C72">
      <w:pPr>
        <w:rPr>
          <w:rFonts w:asciiTheme="minorHAnsi" w:hAnsiTheme="minorHAnsi"/>
          <w:sz w:val="22"/>
        </w:rPr>
      </w:pPr>
      <w:r w:rsidRPr="00BC67A3">
        <w:rPr>
          <w:rFonts w:asciiTheme="minorHAnsi" w:hAnsiTheme="minorHAnsi"/>
          <w:noProof/>
          <w:sz w:val="22"/>
        </w:rPr>
        <mc:AlternateContent>
          <mc:Choice Requires="wps">
            <w:drawing>
              <wp:anchor distT="0" distB="0" distL="114300" distR="114300" simplePos="0" relativeHeight="251659264" behindDoc="0" locked="0" layoutInCell="1" allowOverlap="1" wp14:anchorId="1274C11B" wp14:editId="2420E6C7">
                <wp:simplePos x="0" y="0"/>
                <wp:positionH relativeFrom="margin">
                  <wp:align>left</wp:align>
                </wp:positionH>
                <wp:positionV relativeFrom="paragraph">
                  <wp:posOffset>34728</wp:posOffset>
                </wp:positionV>
                <wp:extent cx="6159062" cy="0"/>
                <wp:effectExtent l="0" t="0" r="32385" b="19050"/>
                <wp:wrapNone/>
                <wp:docPr id="2" name="Straight Connector 2"/>
                <wp:cNvGraphicFramePr/>
                <a:graphic xmlns:a="http://schemas.openxmlformats.org/drawingml/2006/main">
                  <a:graphicData uri="http://schemas.microsoft.com/office/word/2010/wordprocessingShape">
                    <wps:wsp>
                      <wps:cNvCnPr/>
                      <wps:spPr>
                        <a:xfrm>
                          <a:off x="0" y="0"/>
                          <a:ext cx="61590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B60F7F" id="Straight Connector 2"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2.75pt" to="484.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" strokecolor="#5b9bd5 [3204]" strokeweight=".5pt">
                <v:stroke joinstyle="miter"/>
                <w10:wrap anchorx="margin"/>
              </v:line>
            </w:pict>
          </mc:Fallback>
        </mc:AlternateContent>
      </w:r>
    </w:p>
    <w:p w:rsidR="00AD6028" w:rsidRPr="00BC67A3" w:rsidRDefault="00AD6028">
      <w:pPr>
        <w:rPr>
          <w:rFonts w:asciiTheme="minorHAnsi" w:hAnsiTheme="minorHAnsi"/>
          <w:b/>
          <w:sz w:val="22"/>
        </w:rPr>
      </w:pPr>
      <w:r w:rsidRPr="00BC67A3">
        <w:rPr>
          <w:rFonts w:asciiTheme="minorHAnsi" w:hAnsiTheme="minorHAnsi"/>
          <w:b/>
          <w:sz w:val="22"/>
        </w:rPr>
        <w:t>QUESTION 2</w:t>
      </w:r>
    </w:p>
    <w:p w:rsidR="00AD6028" w:rsidRPr="00BC67A3" w:rsidRDefault="00AD6028">
      <w:pPr>
        <w:rPr>
          <w:rFonts w:asciiTheme="minorHAnsi" w:hAnsiTheme="minorHAnsi"/>
          <w:sz w:val="22"/>
        </w:rPr>
      </w:pPr>
    </w:p>
    <w:p w:rsidR="00AD6028" w:rsidRPr="00BC67A3" w:rsidRDefault="00AD6028">
      <w:pPr>
        <w:rPr>
          <w:rFonts w:asciiTheme="minorHAnsi" w:hAnsiTheme="minorHAnsi"/>
          <w:sz w:val="22"/>
        </w:rPr>
      </w:pPr>
      <w:r w:rsidRPr="00BC67A3">
        <w:rPr>
          <w:rFonts w:asciiTheme="minorHAnsi" w:hAnsiTheme="minorHAnsi"/>
          <w:sz w:val="22"/>
        </w:rPr>
        <w:t xml:space="preserve">What data supports the focus of the Operational Unit’s improvement plan? </w:t>
      </w:r>
    </w:p>
    <w:p w:rsidR="001529D7" w:rsidRPr="00BC67A3" w:rsidRDefault="001529D7" w:rsidP="001529D7">
      <w:pPr>
        <w:rPr>
          <w:rFonts w:asciiTheme="minorHAnsi" w:hAnsiTheme="minorHAnsi"/>
          <w:color w:val="5B9BD5" w:themeColor="accent1"/>
          <w:sz w:val="22"/>
        </w:rPr>
      </w:pPr>
    </w:p>
    <w:p w:rsidR="001529D7" w:rsidRPr="00BC67A3" w:rsidRDefault="00895581" w:rsidP="001529D7">
      <w:pPr>
        <w:rPr>
          <w:rFonts w:asciiTheme="minorHAnsi" w:hAnsiTheme="minorHAnsi"/>
          <w:color w:val="5B9BD5" w:themeColor="accent1"/>
          <w:sz w:val="22"/>
        </w:rPr>
      </w:pPr>
      <w:r w:rsidRPr="00BC67A3">
        <w:rPr>
          <w:rFonts w:asciiTheme="minorHAnsi" w:hAnsiTheme="minorHAnsi"/>
          <w:color w:val="5B9BD5" w:themeColor="accent1"/>
          <w:sz w:val="22"/>
        </w:rPr>
        <w:t>To meet the grant deliverables/objectives</w:t>
      </w:r>
      <w:r w:rsidR="001529D7" w:rsidRPr="00BC67A3">
        <w:rPr>
          <w:rFonts w:asciiTheme="minorHAnsi" w:hAnsiTheme="minorHAnsi"/>
          <w:color w:val="5B9BD5" w:themeColor="accent1"/>
          <w:sz w:val="22"/>
        </w:rPr>
        <w:t xml:space="preserve"> TRIO SSS provides academic and p</w:t>
      </w:r>
      <w:r w:rsidR="00EA0901" w:rsidRPr="00BC67A3">
        <w:rPr>
          <w:rFonts w:asciiTheme="minorHAnsi" w:hAnsiTheme="minorHAnsi"/>
          <w:color w:val="5B9BD5" w:themeColor="accent1"/>
          <w:sz w:val="22"/>
        </w:rPr>
        <w:t>rogram workshops</w:t>
      </w:r>
      <w:r w:rsidR="001529D7" w:rsidRPr="00BC67A3">
        <w:rPr>
          <w:rFonts w:asciiTheme="minorHAnsi" w:hAnsiTheme="minorHAnsi"/>
          <w:color w:val="5B9BD5" w:themeColor="accent1"/>
          <w:sz w:val="22"/>
        </w:rPr>
        <w:t xml:space="preserve"> (s</w:t>
      </w:r>
      <w:r w:rsidR="00A22DD5" w:rsidRPr="00BC67A3">
        <w:rPr>
          <w:rFonts w:asciiTheme="minorHAnsi" w:hAnsiTheme="minorHAnsi"/>
          <w:color w:val="5B9BD5" w:themeColor="accent1"/>
          <w:sz w:val="22"/>
        </w:rPr>
        <w:t xml:space="preserve">ee Table 1 for </w:t>
      </w:r>
      <w:r w:rsidR="00BC67A3">
        <w:rPr>
          <w:rFonts w:asciiTheme="minorHAnsi" w:hAnsiTheme="minorHAnsi"/>
          <w:color w:val="5B9BD5" w:themeColor="accent1"/>
          <w:sz w:val="22"/>
        </w:rPr>
        <w:t>a sample of representative data from the TRIO SSS database</w:t>
      </w:r>
      <w:r w:rsidR="001529D7" w:rsidRPr="00BC67A3">
        <w:rPr>
          <w:rFonts w:asciiTheme="minorHAnsi" w:hAnsiTheme="minorHAnsi"/>
          <w:color w:val="5B9BD5" w:themeColor="accent1"/>
          <w:sz w:val="22"/>
        </w:rPr>
        <w:t xml:space="preserve">). Through these workshops and individual meetings, the program provides and tracks </w:t>
      </w:r>
      <w:r w:rsidR="00EA0901" w:rsidRPr="00BC67A3">
        <w:rPr>
          <w:rFonts w:asciiTheme="minorHAnsi" w:hAnsiTheme="minorHAnsi"/>
          <w:color w:val="5B9BD5" w:themeColor="accent1"/>
          <w:sz w:val="22"/>
        </w:rPr>
        <w:t>six federally mandated services</w:t>
      </w:r>
      <w:r w:rsidR="001529D7" w:rsidRPr="00BC67A3">
        <w:rPr>
          <w:rFonts w:asciiTheme="minorHAnsi" w:hAnsiTheme="minorHAnsi"/>
          <w:color w:val="5B9BD5" w:themeColor="accent1"/>
          <w:sz w:val="22"/>
        </w:rPr>
        <w:t xml:space="preserve"> (</w:t>
      </w:r>
      <w:r w:rsidR="00EA0901" w:rsidRPr="00BC67A3">
        <w:rPr>
          <w:rFonts w:asciiTheme="minorHAnsi" w:hAnsiTheme="minorHAnsi"/>
          <w:color w:val="5B9BD5" w:themeColor="accent1"/>
          <w:sz w:val="22"/>
        </w:rPr>
        <w:t>Course Selection</w:t>
      </w:r>
      <w:r w:rsidR="001529D7" w:rsidRPr="00BC67A3">
        <w:rPr>
          <w:rFonts w:asciiTheme="minorHAnsi" w:hAnsiTheme="minorHAnsi"/>
          <w:color w:val="5B9BD5" w:themeColor="accent1"/>
          <w:sz w:val="22"/>
        </w:rPr>
        <w:t xml:space="preserve">, </w:t>
      </w:r>
      <w:r w:rsidR="00EA0901" w:rsidRPr="00BC67A3">
        <w:rPr>
          <w:rFonts w:asciiTheme="minorHAnsi" w:hAnsiTheme="minorHAnsi"/>
          <w:color w:val="5B9BD5" w:themeColor="accent1"/>
          <w:sz w:val="22"/>
        </w:rPr>
        <w:t>Financial Aid Assistance</w:t>
      </w:r>
      <w:r w:rsidR="001529D7" w:rsidRPr="00BC67A3">
        <w:rPr>
          <w:rFonts w:asciiTheme="minorHAnsi" w:hAnsiTheme="minorHAnsi"/>
          <w:color w:val="5B9BD5" w:themeColor="accent1"/>
          <w:sz w:val="22"/>
        </w:rPr>
        <w:t xml:space="preserve">, </w:t>
      </w:r>
      <w:r w:rsidR="00EA0901" w:rsidRPr="00BC67A3">
        <w:rPr>
          <w:rFonts w:asciiTheme="minorHAnsi" w:hAnsiTheme="minorHAnsi"/>
          <w:color w:val="5B9BD5" w:themeColor="accent1"/>
          <w:sz w:val="22"/>
        </w:rPr>
        <w:t>Financial Aid Information</w:t>
      </w:r>
      <w:r w:rsidR="001529D7" w:rsidRPr="00BC67A3">
        <w:rPr>
          <w:rFonts w:asciiTheme="minorHAnsi" w:hAnsiTheme="minorHAnsi"/>
          <w:color w:val="5B9BD5" w:themeColor="accent1"/>
          <w:sz w:val="22"/>
        </w:rPr>
        <w:t xml:space="preserve">, </w:t>
      </w:r>
      <w:r w:rsidR="00EA0901" w:rsidRPr="00BC67A3">
        <w:rPr>
          <w:rFonts w:asciiTheme="minorHAnsi" w:hAnsiTheme="minorHAnsi"/>
          <w:color w:val="5B9BD5" w:themeColor="accent1"/>
          <w:sz w:val="22"/>
        </w:rPr>
        <w:t>Financial Literacy</w:t>
      </w:r>
      <w:r w:rsidR="001529D7" w:rsidRPr="00BC67A3">
        <w:rPr>
          <w:rFonts w:asciiTheme="minorHAnsi" w:hAnsiTheme="minorHAnsi"/>
          <w:color w:val="5B9BD5" w:themeColor="accent1"/>
          <w:sz w:val="22"/>
        </w:rPr>
        <w:t xml:space="preserve">, </w:t>
      </w:r>
      <w:r w:rsidR="00EA0901" w:rsidRPr="00BC67A3">
        <w:rPr>
          <w:rFonts w:asciiTheme="minorHAnsi" w:hAnsiTheme="minorHAnsi"/>
          <w:color w:val="5B9BD5" w:themeColor="accent1"/>
          <w:sz w:val="22"/>
        </w:rPr>
        <w:t>Four Year School &amp; Financial Aid</w:t>
      </w:r>
      <w:r w:rsidR="001529D7" w:rsidRPr="00BC67A3">
        <w:rPr>
          <w:rFonts w:asciiTheme="minorHAnsi" w:hAnsiTheme="minorHAnsi"/>
          <w:color w:val="5B9BD5" w:themeColor="accent1"/>
          <w:sz w:val="22"/>
        </w:rPr>
        <w:t xml:space="preserve">, and </w:t>
      </w:r>
      <w:r w:rsidR="00EA0901" w:rsidRPr="00BC67A3">
        <w:rPr>
          <w:rFonts w:asciiTheme="minorHAnsi" w:hAnsiTheme="minorHAnsi"/>
          <w:color w:val="5B9BD5" w:themeColor="accent1"/>
          <w:sz w:val="22"/>
        </w:rPr>
        <w:t>Professional Tutoring</w:t>
      </w:r>
      <w:r w:rsidR="001529D7" w:rsidRPr="00BC67A3">
        <w:rPr>
          <w:rFonts w:asciiTheme="minorHAnsi" w:hAnsiTheme="minorHAnsi"/>
          <w:color w:val="5B9BD5" w:themeColor="accent1"/>
          <w:sz w:val="22"/>
        </w:rPr>
        <w:t xml:space="preserve">). </w:t>
      </w:r>
    </w:p>
    <w:p w:rsidR="00BC67A3" w:rsidRPr="00BC67A3" w:rsidRDefault="00BC67A3" w:rsidP="001529D7">
      <w:pPr>
        <w:rPr>
          <w:rFonts w:asciiTheme="minorHAnsi" w:hAnsiTheme="minorHAnsi"/>
          <w:color w:val="5B9BD5" w:themeColor="accent1"/>
          <w:sz w:val="22"/>
        </w:rPr>
      </w:pPr>
    </w:p>
    <w:p w:rsidR="00BC67A3" w:rsidRPr="00BC67A3" w:rsidRDefault="00BC67A3" w:rsidP="00BC67A3">
      <w:pPr>
        <w:ind w:left="720"/>
        <w:rPr>
          <w:rFonts w:asciiTheme="minorHAnsi" w:hAnsiTheme="minorHAnsi"/>
          <w:b/>
          <w:sz w:val="22"/>
        </w:rPr>
      </w:pPr>
      <w:r w:rsidRPr="00BC67A3">
        <w:rPr>
          <w:rFonts w:asciiTheme="minorHAnsi" w:hAnsiTheme="minorHAnsi"/>
          <w:b/>
          <w:sz w:val="22"/>
        </w:rPr>
        <w:t>Table 1: Required Services Tracking for 2016/2017</w:t>
      </w:r>
    </w:p>
    <w:p w:rsidR="00BC67A3" w:rsidRPr="00BC67A3" w:rsidRDefault="00BC67A3" w:rsidP="00BC67A3">
      <w:pPr>
        <w:ind w:left="720"/>
        <w:rPr>
          <w:rFonts w:asciiTheme="minorHAnsi" w:hAnsiTheme="minorHAnsi"/>
          <w:color w:val="5B9BD5" w:themeColor="accent1"/>
          <w:sz w:val="22"/>
        </w:rPr>
      </w:pPr>
      <w:r w:rsidRPr="00BC67A3">
        <w:rPr>
          <w:rFonts w:asciiTheme="minorHAnsi" w:hAnsiTheme="minorHAnsi"/>
          <w:color w:val="5B9BD5" w:themeColor="accent1"/>
          <w:sz w:val="22"/>
        </w:rPr>
        <w:t xml:space="preserve"> </w:t>
      </w:r>
    </w:p>
    <w:tbl>
      <w:tblPr>
        <w:tblW w:w="9600"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BC67A3" w:rsidRPr="00BC67A3" w:rsidTr="00BC67A3">
        <w:trPr>
          <w:trHeight w:val="575"/>
        </w:trPr>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BC67A3" w:rsidRPr="00BC67A3" w:rsidRDefault="00BC67A3" w:rsidP="00134EA3">
            <w:pPr>
              <w:rPr>
                <w:rFonts w:asciiTheme="minorHAnsi" w:eastAsia="Times New Roman" w:hAnsiTheme="minorHAnsi" w:cs="Arial"/>
                <w:b/>
                <w:bCs/>
                <w:color w:val="FFFFFF"/>
                <w:sz w:val="18"/>
                <w:szCs w:val="18"/>
              </w:rPr>
            </w:pPr>
            <w:r w:rsidRPr="00BC67A3">
              <w:rPr>
                <w:rFonts w:asciiTheme="minorHAnsi" w:eastAsia="Times New Roman" w:hAnsiTheme="minorHAnsi" w:cs="Arial"/>
                <w:b/>
                <w:bCs/>
                <w:color w:val="FFFFFF"/>
                <w:sz w:val="18"/>
                <w:szCs w:val="18"/>
              </w:rPr>
              <w:t>S Number</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BC67A3" w:rsidRPr="00BC67A3" w:rsidRDefault="00BC67A3" w:rsidP="00134EA3">
            <w:pPr>
              <w:rPr>
                <w:rFonts w:asciiTheme="minorHAnsi" w:eastAsia="Times New Roman" w:hAnsiTheme="minorHAnsi" w:cs="Arial"/>
                <w:b/>
                <w:bCs/>
                <w:color w:val="FFFFFF"/>
                <w:sz w:val="18"/>
                <w:szCs w:val="18"/>
              </w:rPr>
            </w:pPr>
            <w:r w:rsidRPr="00BC67A3">
              <w:rPr>
                <w:rFonts w:asciiTheme="minorHAnsi" w:eastAsia="Times New Roman" w:hAnsiTheme="minorHAnsi" w:cs="Arial"/>
                <w:b/>
                <w:bCs/>
                <w:color w:val="FFFFFF"/>
                <w:sz w:val="18"/>
                <w:szCs w:val="18"/>
              </w:rPr>
              <w:t>Last Name</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BC67A3" w:rsidRPr="00BC67A3" w:rsidRDefault="00BC67A3" w:rsidP="00134EA3">
            <w:pPr>
              <w:rPr>
                <w:rFonts w:asciiTheme="minorHAnsi" w:eastAsia="Times New Roman" w:hAnsiTheme="minorHAnsi" w:cs="Arial"/>
                <w:b/>
                <w:bCs/>
                <w:color w:val="FFFFFF"/>
                <w:sz w:val="18"/>
                <w:szCs w:val="18"/>
              </w:rPr>
            </w:pPr>
            <w:r w:rsidRPr="00BC67A3">
              <w:rPr>
                <w:rFonts w:asciiTheme="minorHAnsi" w:eastAsia="Times New Roman" w:hAnsiTheme="minorHAnsi" w:cs="Arial"/>
                <w:b/>
                <w:bCs/>
                <w:color w:val="FFFFFF"/>
                <w:sz w:val="18"/>
                <w:szCs w:val="18"/>
              </w:rPr>
              <w:t xml:space="preserve">First Name </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BC67A3" w:rsidRPr="00BC67A3" w:rsidRDefault="00BC67A3" w:rsidP="00134EA3">
            <w:pPr>
              <w:rPr>
                <w:rFonts w:asciiTheme="minorHAnsi" w:eastAsia="Times New Roman" w:hAnsiTheme="minorHAnsi" w:cs="Arial"/>
                <w:b/>
                <w:bCs/>
                <w:color w:val="FFFFFF"/>
                <w:sz w:val="18"/>
                <w:szCs w:val="18"/>
              </w:rPr>
            </w:pPr>
            <w:r w:rsidRPr="00BC67A3">
              <w:rPr>
                <w:rFonts w:asciiTheme="minorHAnsi" w:eastAsia="Times New Roman" w:hAnsiTheme="minorHAnsi" w:cs="Arial"/>
                <w:b/>
                <w:bCs/>
                <w:color w:val="FFFFFF"/>
                <w:sz w:val="18"/>
                <w:szCs w:val="18"/>
              </w:rPr>
              <w:t>Tutoring</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BC67A3" w:rsidRPr="00BC67A3" w:rsidRDefault="00BC67A3" w:rsidP="00134EA3">
            <w:pPr>
              <w:rPr>
                <w:rFonts w:asciiTheme="minorHAnsi" w:eastAsia="Times New Roman" w:hAnsiTheme="minorHAnsi" w:cs="Arial"/>
                <w:b/>
                <w:bCs/>
                <w:color w:val="FFFFFF"/>
                <w:sz w:val="18"/>
                <w:szCs w:val="18"/>
              </w:rPr>
            </w:pPr>
            <w:r w:rsidRPr="00BC67A3">
              <w:rPr>
                <w:rFonts w:asciiTheme="minorHAnsi" w:eastAsia="Times New Roman" w:hAnsiTheme="minorHAnsi" w:cs="Arial"/>
                <w:b/>
                <w:bCs/>
                <w:color w:val="FFFFFF"/>
                <w:sz w:val="18"/>
                <w:szCs w:val="18"/>
              </w:rPr>
              <w:t>Applying Aid</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BC67A3" w:rsidRPr="00BC67A3" w:rsidRDefault="00BC67A3" w:rsidP="00134EA3">
            <w:pPr>
              <w:rPr>
                <w:rFonts w:asciiTheme="minorHAnsi" w:eastAsia="Times New Roman" w:hAnsiTheme="minorHAnsi" w:cs="Arial"/>
                <w:b/>
                <w:bCs/>
                <w:color w:val="FFFFFF"/>
                <w:sz w:val="18"/>
                <w:szCs w:val="18"/>
              </w:rPr>
            </w:pPr>
            <w:r w:rsidRPr="00BC67A3">
              <w:rPr>
                <w:rFonts w:asciiTheme="minorHAnsi" w:eastAsia="Times New Roman" w:hAnsiTheme="minorHAnsi" w:cs="Arial"/>
                <w:b/>
                <w:bCs/>
                <w:color w:val="FFFFFF"/>
                <w:sz w:val="18"/>
                <w:szCs w:val="18"/>
              </w:rPr>
              <w:t>Transfer</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BC67A3" w:rsidRPr="00BC67A3" w:rsidRDefault="00BC67A3" w:rsidP="00134EA3">
            <w:pPr>
              <w:rPr>
                <w:rFonts w:asciiTheme="minorHAnsi" w:eastAsia="Times New Roman" w:hAnsiTheme="minorHAnsi" w:cs="Arial"/>
                <w:b/>
                <w:bCs/>
                <w:color w:val="FFFFFF"/>
                <w:sz w:val="18"/>
                <w:szCs w:val="18"/>
              </w:rPr>
            </w:pPr>
            <w:r w:rsidRPr="00BC67A3">
              <w:rPr>
                <w:rFonts w:asciiTheme="minorHAnsi" w:eastAsia="Times New Roman" w:hAnsiTheme="minorHAnsi" w:cs="Arial"/>
                <w:b/>
                <w:bCs/>
                <w:color w:val="FFFFFF"/>
                <w:sz w:val="18"/>
                <w:szCs w:val="18"/>
              </w:rPr>
              <w:t>Course Selection</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BC67A3" w:rsidRPr="00BC67A3" w:rsidRDefault="00BC67A3" w:rsidP="00134EA3">
            <w:pPr>
              <w:rPr>
                <w:rFonts w:asciiTheme="minorHAnsi" w:eastAsia="Times New Roman" w:hAnsiTheme="minorHAnsi" w:cs="Arial"/>
                <w:b/>
                <w:bCs/>
                <w:color w:val="FFFFFF"/>
                <w:sz w:val="18"/>
                <w:szCs w:val="18"/>
              </w:rPr>
            </w:pPr>
            <w:r w:rsidRPr="00BC67A3">
              <w:rPr>
                <w:rFonts w:asciiTheme="minorHAnsi" w:eastAsia="Times New Roman" w:hAnsiTheme="minorHAnsi" w:cs="Arial"/>
                <w:b/>
                <w:bCs/>
                <w:color w:val="FFFFFF"/>
                <w:sz w:val="18"/>
                <w:szCs w:val="18"/>
              </w:rPr>
              <w:t>Financial Lit</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BC67A3" w:rsidRPr="00BC67A3" w:rsidRDefault="00BC67A3" w:rsidP="00134EA3">
            <w:pPr>
              <w:rPr>
                <w:rFonts w:asciiTheme="minorHAnsi" w:eastAsia="Times New Roman" w:hAnsiTheme="minorHAnsi" w:cs="Arial"/>
                <w:b/>
                <w:bCs/>
                <w:color w:val="FFFFFF"/>
                <w:sz w:val="18"/>
                <w:szCs w:val="18"/>
              </w:rPr>
            </w:pPr>
            <w:r w:rsidRPr="00BC67A3">
              <w:rPr>
                <w:rFonts w:asciiTheme="minorHAnsi" w:eastAsia="Times New Roman" w:hAnsiTheme="minorHAnsi" w:cs="Arial"/>
                <w:b/>
                <w:bCs/>
                <w:color w:val="FFFFFF"/>
                <w:sz w:val="18"/>
                <w:szCs w:val="18"/>
              </w:rPr>
              <w:t xml:space="preserve"> Financial Info</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BC67A3" w:rsidRPr="00BC67A3" w:rsidRDefault="00BC67A3" w:rsidP="00134EA3">
            <w:pPr>
              <w:rPr>
                <w:rFonts w:asciiTheme="minorHAnsi" w:eastAsia="Times New Roman" w:hAnsiTheme="minorHAnsi" w:cs="Arial"/>
                <w:b/>
                <w:bCs/>
                <w:color w:val="FFFFFF"/>
                <w:sz w:val="18"/>
                <w:szCs w:val="18"/>
              </w:rPr>
            </w:pPr>
            <w:r w:rsidRPr="00BC67A3">
              <w:rPr>
                <w:rFonts w:asciiTheme="minorHAnsi" w:eastAsia="Times New Roman" w:hAnsiTheme="minorHAnsi" w:cs="Arial"/>
                <w:b/>
                <w:bCs/>
                <w:color w:val="FFFFFF"/>
                <w:sz w:val="18"/>
                <w:szCs w:val="18"/>
              </w:rPr>
              <w:t>Cohort</w:t>
            </w:r>
          </w:p>
        </w:tc>
      </w:tr>
      <w:tr w:rsidR="00BC67A3" w:rsidRPr="00BC67A3" w:rsidTr="00134EA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S00001</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Test1</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Test1</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Yes</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2015-16</w:t>
            </w:r>
          </w:p>
        </w:tc>
      </w:tr>
      <w:tr w:rsidR="00BC67A3" w:rsidRPr="00BC67A3" w:rsidTr="00134EA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S00002</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Test2</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Test2</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Yes</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Yes</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2016-17</w:t>
            </w:r>
          </w:p>
        </w:tc>
      </w:tr>
      <w:tr w:rsidR="00BC67A3" w:rsidRPr="00BC67A3" w:rsidTr="00134EA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S00003</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Test3</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Test3</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2015-16</w:t>
            </w:r>
          </w:p>
        </w:tc>
      </w:tr>
      <w:tr w:rsidR="00BC67A3" w:rsidRPr="00BC67A3" w:rsidTr="00134EA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S00004</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Test4</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Test4</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Yes</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Yes</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Yes</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Yes</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Yes</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Yes</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2015-16</w:t>
            </w:r>
          </w:p>
        </w:tc>
      </w:tr>
      <w:tr w:rsidR="00BC67A3" w:rsidRPr="00BC67A3" w:rsidTr="00134EA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S00005</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Test5</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Test5</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Yes</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Yes</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2015-16</w:t>
            </w:r>
          </w:p>
        </w:tc>
      </w:tr>
      <w:tr w:rsidR="00BC67A3" w:rsidRPr="00BC67A3" w:rsidTr="00134EA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S00006</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Test6</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Test6</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Yes</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Yes</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2015-16</w:t>
            </w:r>
          </w:p>
        </w:tc>
      </w:tr>
      <w:tr w:rsidR="00BC67A3" w:rsidRPr="00BC67A3" w:rsidTr="00134EA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S00007</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Test7</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Test7</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Yes</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Yes</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Yes</w:t>
            </w:r>
          </w:p>
        </w:tc>
        <w:tc>
          <w:tcPr>
            <w:tcW w:w="960"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rPr>
                <w:rFonts w:asciiTheme="minorHAnsi" w:eastAsia="Times New Roman" w:hAnsiTheme="minorHAnsi" w:cs="Arial"/>
                <w:color w:val="000000"/>
                <w:sz w:val="18"/>
                <w:szCs w:val="18"/>
              </w:rPr>
            </w:pPr>
            <w:r w:rsidRPr="00BC67A3">
              <w:rPr>
                <w:rFonts w:asciiTheme="minorHAnsi" w:eastAsia="Times New Roman" w:hAnsiTheme="minorHAnsi" w:cs="Arial"/>
                <w:color w:val="000000"/>
                <w:sz w:val="18"/>
                <w:szCs w:val="18"/>
              </w:rPr>
              <w:t>2015-16</w:t>
            </w:r>
          </w:p>
        </w:tc>
      </w:tr>
    </w:tbl>
    <w:p w:rsidR="00BC67A3" w:rsidRPr="00BC67A3" w:rsidRDefault="00BC67A3" w:rsidP="00BC67A3">
      <w:pPr>
        <w:ind w:left="720"/>
        <w:rPr>
          <w:rFonts w:asciiTheme="minorHAnsi" w:hAnsiTheme="minorHAnsi"/>
          <w:color w:val="5B9BD5" w:themeColor="accent1"/>
          <w:sz w:val="22"/>
        </w:rPr>
      </w:pPr>
    </w:p>
    <w:p w:rsidR="00EA0901" w:rsidRPr="00BC67A3" w:rsidRDefault="001529D7" w:rsidP="00BC67A3">
      <w:pPr>
        <w:rPr>
          <w:rFonts w:asciiTheme="minorHAnsi" w:hAnsiTheme="minorHAnsi"/>
          <w:color w:val="5B9BD5" w:themeColor="accent1"/>
          <w:sz w:val="22"/>
        </w:rPr>
      </w:pPr>
      <w:r w:rsidRPr="00BC67A3">
        <w:rPr>
          <w:rFonts w:asciiTheme="minorHAnsi" w:hAnsiTheme="minorHAnsi"/>
          <w:color w:val="5B9BD5" w:themeColor="accent1"/>
          <w:sz w:val="22"/>
        </w:rPr>
        <w:t xml:space="preserve">In addition to program specific workshops and one-on-one meetings, TRiO SSS staff attend several all-campus </w:t>
      </w:r>
      <w:r w:rsidR="00EA0901" w:rsidRPr="00BC67A3">
        <w:rPr>
          <w:rFonts w:asciiTheme="minorHAnsi" w:hAnsiTheme="minorHAnsi"/>
          <w:color w:val="5B9BD5" w:themeColor="accent1"/>
          <w:sz w:val="22"/>
        </w:rPr>
        <w:t xml:space="preserve">events </w:t>
      </w:r>
      <w:r w:rsidRPr="00BC67A3">
        <w:rPr>
          <w:rFonts w:asciiTheme="minorHAnsi" w:hAnsiTheme="minorHAnsi"/>
          <w:color w:val="5B9BD5" w:themeColor="accent1"/>
          <w:sz w:val="22"/>
        </w:rPr>
        <w:t>for</w:t>
      </w:r>
      <w:r w:rsidR="00EA0901" w:rsidRPr="00BC67A3">
        <w:rPr>
          <w:rFonts w:asciiTheme="minorHAnsi" w:hAnsiTheme="minorHAnsi"/>
          <w:color w:val="5B9BD5" w:themeColor="accent1"/>
          <w:sz w:val="22"/>
        </w:rPr>
        <w:t xml:space="preserve"> outreach and recruitment</w:t>
      </w:r>
      <w:r w:rsidRPr="00BC67A3">
        <w:rPr>
          <w:rFonts w:asciiTheme="minorHAnsi" w:hAnsiTheme="minorHAnsi"/>
          <w:color w:val="5B9BD5" w:themeColor="accent1"/>
          <w:sz w:val="22"/>
        </w:rPr>
        <w:t>. The program tracks</w:t>
      </w:r>
      <w:r w:rsidR="00EA0901" w:rsidRPr="00BC67A3">
        <w:rPr>
          <w:rFonts w:asciiTheme="minorHAnsi" w:hAnsiTheme="minorHAnsi"/>
          <w:color w:val="5B9BD5" w:themeColor="accent1"/>
          <w:sz w:val="22"/>
        </w:rPr>
        <w:t xml:space="preserve"> total contacts including e-mails and phone calls</w:t>
      </w:r>
      <w:r w:rsidRPr="00BC67A3">
        <w:rPr>
          <w:rFonts w:asciiTheme="minorHAnsi" w:hAnsiTheme="minorHAnsi"/>
          <w:color w:val="5B9BD5" w:themeColor="accent1"/>
          <w:sz w:val="22"/>
        </w:rPr>
        <w:t xml:space="preserve"> in addition to workshop and meeting attendance</w:t>
      </w:r>
      <w:r w:rsidR="00BC67A3">
        <w:rPr>
          <w:rFonts w:asciiTheme="minorHAnsi" w:hAnsiTheme="minorHAnsi"/>
          <w:color w:val="5B9BD5" w:themeColor="accent1"/>
          <w:sz w:val="22"/>
        </w:rPr>
        <w:t xml:space="preserve"> shown in Table 1</w:t>
      </w:r>
      <w:r w:rsidRPr="00BC67A3">
        <w:rPr>
          <w:rFonts w:asciiTheme="minorHAnsi" w:hAnsiTheme="minorHAnsi"/>
          <w:color w:val="5B9BD5" w:themeColor="accent1"/>
          <w:sz w:val="22"/>
        </w:rPr>
        <w:t xml:space="preserve">. The program has a robust database that will provide the information needed to maintain compliance for its Annual Performance Report and to determine if TRiO SSS meets the indicators for success determined for this project. </w:t>
      </w:r>
      <w:r w:rsidR="00BC67A3" w:rsidRPr="00BC67A3">
        <w:rPr>
          <w:rFonts w:asciiTheme="minorHAnsi" w:hAnsiTheme="minorHAnsi"/>
          <w:color w:val="5B9BD5" w:themeColor="accent1"/>
          <w:sz w:val="22"/>
        </w:rPr>
        <w:t xml:space="preserve">Table 2 was created using data from the </w:t>
      </w:r>
      <w:proofErr w:type="spellStart"/>
      <w:r w:rsidR="00BC67A3" w:rsidRPr="00BC67A3">
        <w:rPr>
          <w:rFonts w:asciiTheme="minorHAnsi" w:hAnsiTheme="minorHAnsi"/>
          <w:color w:val="5B9BD5" w:themeColor="accent1"/>
          <w:sz w:val="22"/>
        </w:rPr>
        <w:t>TRiO</w:t>
      </w:r>
      <w:proofErr w:type="spellEnd"/>
      <w:r w:rsidR="00BC67A3" w:rsidRPr="00BC67A3">
        <w:rPr>
          <w:rFonts w:asciiTheme="minorHAnsi" w:hAnsiTheme="minorHAnsi"/>
          <w:color w:val="5B9BD5" w:themeColor="accent1"/>
          <w:sz w:val="22"/>
        </w:rPr>
        <w:t xml:space="preserve"> SSS database.  It demonstrates that for academic years 2015/2016 and 2016/2017, 55.3% of students have increased their number of required services from year-to-year by at least one.</w:t>
      </w:r>
    </w:p>
    <w:p w:rsidR="00D11374" w:rsidRPr="00BC67A3" w:rsidRDefault="00D11374" w:rsidP="00EA0901">
      <w:pPr>
        <w:rPr>
          <w:rFonts w:asciiTheme="minorHAnsi" w:hAnsiTheme="minorHAnsi"/>
          <w:color w:val="5B9BD5" w:themeColor="accent1"/>
          <w:sz w:val="22"/>
        </w:rPr>
      </w:pPr>
    </w:p>
    <w:p w:rsidR="00BC67A3" w:rsidRPr="00BC67A3" w:rsidRDefault="00BC67A3" w:rsidP="00BC67A3">
      <w:pPr>
        <w:ind w:left="720"/>
        <w:rPr>
          <w:rFonts w:asciiTheme="minorHAnsi" w:hAnsiTheme="minorHAnsi"/>
          <w:b/>
          <w:sz w:val="22"/>
        </w:rPr>
      </w:pPr>
      <w:r w:rsidRPr="00BC67A3">
        <w:rPr>
          <w:rFonts w:asciiTheme="minorHAnsi" w:hAnsiTheme="minorHAnsi"/>
          <w:b/>
          <w:sz w:val="22"/>
        </w:rPr>
        <w:t>Table 2: Required Services Comparison 15/16 and 16/17</w:t>
      </w:r>
    </w:p>
    <w:p w:rsidR="00BC67A3" w:rsidRPr="00BC67A3" w:rsidRDefault="00BC67A3" w:rsidP="00BC67A3">
      <w:pPr>
        <w:rPr>
          <w:rFonts w:asciiTheme="minorHAnsi" w:hAnsiTheme="minorHAnsi"/>
          <w:color w:val="5B9BD5" w:themeColor="accent1"/>
          <w:sz w:val="22"/>
        </w:rPr>
      </w:pPr>
    </w:p>
    <w:tbl>
      <w:tblPr>
        <w:tblW w:w="6423" w:type="dxa"/>
        <w:tblInd w:w="783" w:type="dxa"/>
        <w:tblLook w:val="04A0" w:firstRow="1" w:lastRow="0" w:firstColumn="1" w:lastColumn="0" w:noHBand="0" w:noVBand="1"/>
      </w:tblPr>
      <w:tblGrid>
        <w:gridCol w:w="5984"/>
        <w:gridCol w:w="461"/>
      </w:tblGrid>
      <w:tr w:rsidR="00BC67A3" w:rsidRPr="00BC67A3" w:rsidTr="00134EA3">
        <w:trPr>
          <w:trHeight w:val="255"/>
        </w:trPr>
        <w:tc>
          <w:tcPr>
            <w:tcW w:w="6423" w:type="dxa"/>
            <w:gridSpan w:val="2"/>
            <w:tcBorders>
              <w:top w:val="nil"/>
              <w:left w:val="nil"/>
              <w:bottom w:val="nil"/>
              <w:right w:val="nil"/>
            </w:tcBorders>
            <w:shd w:val="clear" w:color="auto" w:fill="auto"/>
            <w:noWrap/>
            <w:vAlign w:val="bottom"/>
            <w:hideMark/>
          </w:tcPr>
          <w:p w:rsidR="00BC67A3" w:rsidRPr="00BC67A3" w:rsidRDefault="00BC67A3" w:rsidP="00134EA3">
            <w:pPr>
              <w:rPr>
                <w:rFonts w:ascii="Arial" w:eastAsia="Times New Roman" w:hAnsi="Arial" w:cs="Arial"/>
                <w:b/>
                <w:bCs/>
                <w:color w:val="000000"/>
                <w:sz w:val="22"/>
                <w:u w:val="single"/>
              </w:rPr>
            </w:pPr>
            <w:r w:rsidRPr="00BC67A3">
              <w:rPr>
                <w:rFonts w:ascii="Arial" w:eastAsia="Times New Roman" w:hAnsi="Arial" w:cs="Arial"/>
                <w:b/>
                <w:bCs/>
                <w:color w:val="000000"/>
                <w:sz w:val="22"/>
                <w:u w:val="single"/>
              </w:rPr>
              <w:t>Summary for Services Provided 2015/2016 and 2016/2017</w:t>
            </w:r>
          </w:p>
        </w:tc>
      </w:tr>
      <w:tr w:rsidR="00BC67A3" w:rsidRPr="00BC67A3" w:rsidTr="00134EA3">
        <w:trPr>
          <w:trHeight w:val="255"/>
        </w:trPr>
        <w:tc>
          <w:tcPr>
            <w:tcW w:w="5984" w:type="dxa"/>
            <w:tcBorders>
              <w:top w:val="nil"/>
              <w:left w:val="nil"/>
              <w:bottom w:val="nil"/>
              <w:right w:val="nil"/>
            </w:tcBorders>
            <w:shd w:val="clear" w:color="auto" w:fill="auto"/>
            <w:noWrap/>
            <w:vAlign w:val="bottom"/>
            <w:hideMark/>
          </w:tcPr>
          <w:p w:rsidR="00BC67A3" w:rsidRPr="00BC67A3" w:rsidRDefault="00BC67A3" w:rsidP="00134EA3">
            <w:pPr>
              <w:rPr>
                <w:rFonts w:ascii="Arial" w:eastAsia="Times New Roman" w:hAnsi="Arial" w:cs="Arial"/>
                <w:b/>
                <w:bCs/>
                <w:color w:val="000000"/>
                <w:sz w:val="22"/>
                <w:u w:val="single"/>
              </w:rPr>
            </w:pPr>
          </w:p>
        </w:tc>
        <w:tc>
          <w:tcPr>
            <w:tcW w:w="439" w:type="dxa"/>
            <w:tcBorders>
              <w:top w:val="nil"/>
              <w:left w:val="nil"/>
              <w:bottom w:val="nil"/>
              <w:right w:val="nil"/>
            </w:tcBorders>
            <w:shd w:val="clear" w:color="auto" w:fill="auto"/>
            <w:noWrap/>
            <w:vAlign w:val="bottom"/>
            <w:hideMark/>
          </w:tcPr>
          <w:p w:rsidR="00BC67A3" w:rsidRPr="00BC67A3" w:rsidRDefault="00BC67A3" w:rsidP="00134EA3">
            <w:pPr>
              <w:rPr>
                <w:rFonts w:eastAsia="Times New Roman" w:cs="Times New Roman"/>
                <w:sz w:val="22"/>
              </w:rPr>
            </w:pPr>
          </w:p>
        </w:tc>
      </w:tr>
      <w:tr w:rsidR="00BC67A3" w:rsidRPr="00BC67A3" w:rsidTr="00134EA3">
        <w:trPr>
          <w:trHeight w:val="255"/>
        </w:trPr>
        <w:tc>
          <w:tcPr>
            <w:tcW w:w="5984" w:type="dxa"/>
            <w:tcBorders>
              <w:top w:val="nil"/>
              <w:left w:val="nil"/>
              <w:bottom w:val="nil"/>
              <w:right w:val="nil"/>
            </w:tcBorders>
            <w:shd w:val="clear" w:color="auto" w:fill="auto"/>
            <w:noWrap/>
            <w:vAlign w:val="bottom"/>
            <w:hideMark/>
          </w:tcPr>
          <w:p w:rsidR="00BC67A3" w:rsidRPr="00BC67A3" w:rsidRDefault="00BC67A3" w:rsidP="00134EA3">
            <w:pPr>
              <w:rPr>
                <w:rFonts w:ascii="Arial" w:eastAsia="Times New Roman" w:hAnsi="Arial" w:cs="Arial"/>
                <w:b/>
                <w:bCs/>
                <w:color w:val="000000"/>
                <w:sz w:val="22"/>
              </w:rPr>
            </w:pPr>
            <w:r w:rsidRPr="00BC67A3">
              <w:rPr>
                <w:rFonts w:ascii="Arial" w:eastAsia="Times New Roman" w:hAnsi="Arial" w:cs="Arial"/>
                <w:b/>
                <w:bCs/>
                <w:color w:val="000000"/>
                <w:sz w:val="22"/>
              </w:rPr>
              <w:t>Change In Services Year-to-Year</w:t>
            </w:r>
          </w:p>
        </w:tc>
        <w:tc>
          <w:tcPr>
            <w:tcW w:w="439" w:type="dxa"/>
            <w:tcBorders>
              <w:top w:val="nil"/>
              <w:left w:val="nil"/>
              <w:bottom w:val="nil"/>
              <w:right w:val="nil"/>
            </w:tcBorders>
            <w:shd w:val="clear" w:color="auto" w:fill="auto"/>
            <w:noWrap/>
            <w:vAlign w:val="bottom"/>
            <w:hideMark/>
          </w:tcPr>
          <w:p w:rsidR="00BC67A3" w:rsidRPr="00BC67A3" w:rsidRDefault="00BC67A3" w:rsidP="00134EA3">
            <w:pPr>
              <w:rPr>
                <w:rFonts w:ascii="Arial" w:eastAsia="Times New Roman" w:hAnsi="Arial" w:cs="Arial"/>
                <w:b/>
                <w:bCs/>
                <w:color w:val="000000"/>
                <w:sz w:val="22"/>
              </w:rPr>
            </w:pPr>
          </w:p>
        </w:tc>
      </w:tr>
      <w:tr w:rsidR="00BC67A3" w:rsidRPr="00BC67A3" w:rsidTr="00134EA3">
        <w:trPr>
          <w:trHeight w:val="255"/>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67A3" w:rsidRPr="00BC67A3" w:rsidRDefault="00BC67A3" w:rsidP="00134EA3">
            <w:pPr>
              <w:rPr>
                <w:rFonts w:ascii="Arial" w:eastAsia="Times New Roman" w:hAnsi="Arial" w:cs="Arial"/>
                <w:color w:val="000000"/>
                <w:sz w:val="22"/>
              </w:rPr>
            </w:pPr>
            <w:r w:rsidRPr="00BC67A3">
              <w:rPr>
                <w:rFonts w:ascii="Arial" w:eastAsia="Times New Roman" w:hAnsi="Arial" w:cs="Arial"/>
                <w:color w:val="000000"/>
                <w:sz w:val="22"/>
              </w:rPr>
              <w:t>Decreased services year-to-year by 2</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C67A3" w:rsidRPr="00BC67A3" w:rsidRDefault="00BC67A3" w:rsidP="00134EA3">
            <w:pPr>
              <w:jc w:val="right"/>
              <w:rPr>
                <w:rFonts w:ascii="Arial" w:eastAsia="Times New Roman" w:hAnsi="Arial" w:cs="Arial"/>
                <w:color w:val="000000"/>
                <w:sz w:val="22"/>
              </w:rPr>
            </w:pPr>
            <w:r w:rsidRPr="00BC67A3">
              <w:rPr>
                <w:rFonts w:ascii="Arial" w:eastAsia="Times New Roman" w:hAnsi="Arial" w:cs="Arial"/>
                <w:color w:val="000000"/>
                <w:sz w:val="22"/>
              </w:rPr>
              <w:t>6</w:t>
            </w:r>
          </w:p>
        </w:tc>
      </w:tr>
      <w:tr w:rsidR="00BC67A3" w:rsidRPr="00BC67A3" w:rsidTr="00134EA3">
        <w:trPr>
          <w:trHeight w:val="255"/>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rsidR="00BC67A3" w:rsidRPr="00BC67A3" w:rsidRDefault="00BC67A3" w:rsidP="00134EA3">
            <w:pPr>
              <w:rPr>
                <w:rFonts w:ascii="Arial" w:eastAsia="Times New Roman" w:hAnsi="Arial" w:cs="Arial"/>
                <w:color w:val="000000"/>
                <w:sz w:val="22"/>
              </w:rPr>
            </w:pPr>
            <w:r w:rsidRPr="00BC67A3">
              <w:rPr>
                <w:rFonts w:ascii="Arial" w:eastAsia="Times New Roman" w:hAnsi="Arial" w:cs="Arial"/>
                <w:color w:val="000000"/>
                <w:sz w:val="22"/>
              </w:rPr>
              <w:t>Decreased services year-to-year by 1</w:t>
            </w:r>
          </w:p>
        </w:tc>
        <w:tc>
          <w:tcPr>
            <w:tcW w:w="439"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jc w:val="right"/>
              <w:rPr>
                <w:rFonts w:ascii="Arial" w:eastAsia="Times New Roman" w:hAnsi="Arial" w:cs="Arial"/>
                <w:color w:val="000000"/>
                <w:sz w:val="22"/>
              </w:rPr>
            </w:pPr>
            <w:r w:rsidRPr="00BC67A3">
              <w:rPr>
                <w:rFonts w:ascii="Arial" w:eastAsia="Times New Roman" w:hAnsi="Arial" w:cs="Arial"/>
                <w:color w:val="000000"/>
                <w:sz w:val="22"/>
              </w:rPr>
              <w:t>18</w:t>
            </w:r>
          </w:p>
        </w:tc>
      </w:tr>
      <w:tr w:rsidR="00BC67A3" w:rsidRPr="00BC67A3" w:rsidTr="00134EA3">
        <w:trPr>
          <w:trHeight w:val="255"/>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rsidR="00BC67A3" w:rsidRPr="00BC67A3" w:rsidRDefault="00BC67A3" w:rsidP="00134EA3">
            <w:pPr>
              <w:rPr>
                <w:rFonts w:ascii="Arial" w:eastAsia="Times New Roman" w:hAnsi="Arial" w:cs="Arial"/>
                <w:color w:val="000000"/>
                <w:sz w:val="22"/>
              </w:rPr>
            </w:pPr>
            <w:r w:rsidRPr="00BC67A3">
              <w:rPr>
                <w:rFonts w:ascii="Arial" w:eastAsia="Times New Roman" w:hAnsi="Arial" w:cs="Arial"/>
                <w:color w:val="000000"/>
                <w:sz w:val="22"/>
              </w:rPr>
              <w:t>No increase or decrease in services year-to-year</w:t>
            </w:r>
          </w:p>
        </w:tc>
        <w:tc>
          <w:tcPr>
            <w:tcW w:w="439"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jc w:val="right"/>
              <w:rPr>
                <w:rFonts w:ascii="Arial" w:eastAsia="Times New Roman" w:hAnsi="Arial" w:cs="Arial"/>
                <w:color w:val="000000"/>
                <w:sz w:val="22"/>
              </w:rPr>
            </w:pPr>
            <w:r w:rsidRPr="00BC67A3">
              <w:rPr>
                <w:rFonts w:ascii="Arial" w:eastAsia="Times New Roman" w:hAnsi="Arial" w:cs="Arial"/>
                <w:color w:val="000000"/>
                <w:sz w:val="22"/>
              </w:rPr>
              <w:t>35</w:t>
            </w:r>
          </w:p>
        </w:tc>
      </w:tr>
      <w:tr w:rsidR="00BC67A3" w:rsidRPr="00BC67A3" w:rsidTr="00134EA3">
        <w:trPr>
          <w:trHeight w:val="255"/>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rsidR="00BC67A3" w:rsidRPr="00BC67A3" w:rsidRDefault="00BC67A3" w:rsidP="00134EA3">
            <w:pPr>
              <w:rPr>
                <w:rFonts w:ascii="Arial" w:eastAsia="Times New Roman" w:hAnsi="Arial" w:cs="Arial"/>
                <w:color w:val="000000"/>
                <w:sz w:val="22"/>
              </w:rPr>
            </w:pPr>
            <w:r w:rsidRPr="00BC67A3">
              <w:rPr>
                <w:rFonts w:ascii="Arial" w:eastAsia="Times New Roman" w:hAnsi="Arial" w:cs="Arial"/>
                <w:color w:val="000000"/>
                <w:sz w:val="22"/>
              </w:rPr>
              <w:t>Increased services year-to-year by 1</w:t>
            </w:r>
          </w:p>
        </w:tc>
        <w:tc>
          <w:tcPr>
            <w:tcW w:w="439"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jc w:val="right"/>
              <w:rPr>
                <w:rFonts w:ascii="Arial" w:eastAsia="Times New Roman" w:hAnsi="Arial" w:cs="Arial"/>
                <w:color w:val="000000"/>
                <w:sz w:val="22"/>
              </w:rPr>
            </w:pPr>
            <w:r w:rsidRPr="00BC67A3">
              <w:rPr>
                <w:rFonts w:ascii="Arial" w:eastAsia="Times New Roman" w:hAnsi="Arial" w:cs="Arial"/>
                <w:color w:val="000000"/>
                <w:sz w:val="22"/>
              </w:rPr>
              <w:t>21</w:t>
            </w:r>
          </w:p>
        </w:tc>
      </w:tr>
      <w:tr w:rsidR="00BC67A3" w:rsidRPr="00BC67A3" w:rsidTr="00134EA3">
        <w:trPr>
          <w:trHeight w:val="255"/>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rsidR="00BC67A3" w:rsidRPr="00BC67A3" w:rsidRDefault="00BC67A3" w:rsidP="00134EA3">
            <w:pPr>
              <w:rPr>
                <w:rFonts w:ascii="Arial" w:eastAsia="Times New Roman" w:hAnsi="Arial" w:cs="Arial"/>
                <w:color w:val="000000"/>
                <w:sz w:val="22"/>
              </w:rPr>
            </w:pPr>
            <w:r w:rsidRPr="00BC67A3">
              <w:rPr>
                <w:rFonts w:ascii="Arial" w:eastAsia="Times New Roman" w:hAnsi="Arial" w:cs="Arial"/>
                <w:color w:val="000000"/>
                <w:sz w:val="22"/>
              </w:rPr>
              <w:t>Increased services year-to-year by 2</w:t>
            </w:r>
          </w:p>
        </w:tc>
        <w:tc>
          <w:tcPr>
            <w:tcW w:w="439"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jc w:val="right"/>
              <w:rPr>
                <w:rFonts w:ascii="Arial" w:eastAsia="Times New Roman" w:hAnsi="Arial" w:cs="Arial"/>
                <w:color w:val="000000"/>
                <w:sz w:val="22"/>
              </w:rPr>
            </w:pPr>
            <w:r w:rsidRPr="00BC67A3">
              <w:rPr>
                <w:rFonts w:ascii="Arial" w:eastAsia="Times New Roman" w:hAnsi="Arial" w:cs="Arial"/>
                <w:color w:val="000000"/>
                <w:sz w:val="22"/>
              </w:rPr>
              <w:t>24</w:t>
            </w:r>
          </w:p>
        </w:tc>
      </w:tr>
      <w:tr w:rsidR="00BC67A3" w:rsidRPr="00BC67A3" w:rsidTr="00134EA3">
        <w:trPr>
          <w:trHeight w:val="255"/>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rsidR="00BC67A3" w:rsidRPr="00BC67A3" w:rsidRDefault="00BC67A3" w:rsidP="00134EA3">
            <w:pPr>
              <w:rPr>
                <w:rFonts w:ascii="Arial" w:eastAsia="Times New Roman" w:hAnsi="Arial" w:cs="Arial"/>
                <w:color w:val="000000"/>
                <w:sz w:val="22"/>
              </w:rPr>
            </w:pPr>
            <w:r w:rsidRPr="00BC67A3">
              <w:rPr>
                <w:rFonts w:ascii="Arial" w:eastAsia="Times New Roman" w:hAnsi="Arial" w:cs="Arial"/>
                <w:color w:val="000000"/>
                <w:sz w:val="22"/>
              </w:rPr>
              <w:t>Increased services year-to-year by 3</w:t>
            </w:r>
          </w:p>
        </w:tc>
        <w:tc>
          <w:tcPr>
            <w:tcW w:w="439"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jc w:val="right"/>
              <w:rPr>
                <w:rFonts w:ascii="Arial" w:eastAsia="Times New Roman" w:hAnsi="Arial" w:cs="Arial"/>
                <w:color w:val="000000"/>
                <w:sz w:val="22"/>
              </w:rPr>
            </w:pPr>
            <w:r w:rsidRPr="00BC67A3">
              <w:rPr>
                <w:rFonts w:ascii="Arial" w:eastAsia="Times New Roman" w:hAnsi="Arial" w:cs="Arial"/>
                <w:color w:val="000000"/>
                <w:sz w:val="22"/>
              </w:rPr>
              <w:t>18</w:t>
            </w:r>
          </w:p>
        </w:tc>
      </w:tr>
      <w:tr w:rsidR="00BC67A3" w:rsidRPr="00BC67A3" w:rsidTr="00134EA3">
        <w:trPr>
          <w:trHeight w:val="255"/>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rsidR="00BC67A3" w:rsidRPr="00BC67A3" w:rsidRDefault="00BC67A3" w:rsidP="00134EA3">
            <w:pPr>
              <w:rPr>
                <w:rFonts w:ascii="Arial" w:eastAsia="Times New Roman" w:hAnsi="Arial" w:cs="Arial"/>
                <w:color w:val="000000"/>
                <w:sz w:val="22"/>
              </w:rPr>
            </w:pPr>
            <w:r w:rsidRPr="00BC67A3">
              <w:rPr>
                <w:rFonts w:ascii="Arial" w:eastAsia="Times New Roman" w:hAnsi="Arial" w:cs="Arial"/>
                <w:color w:val="000000"/>
                <w:sz w:val="22"/>
              </w:rPr>
              <w:t>Increased services year-to-year by 4</w:t>
            </w:r>
          </w:p>
        </w:tc>
        <w:tc>
          <w:tcPr>
            <w:tcW w:w="439"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jc w:val="right"/>
              <w:rPr>
                <w:rFonts w:ascii="Arial" w:eastAsia="Times New Roman" w:hAnsi="Arial" w:cs="Arial"/>
                <w:color w:val="000000"/>
                <w:sz w:val="22"/>
              </w:rPr>
            </w:pPr>
            <w:r w:rsidRPr="00BC67A3">
              <w:rPr>
                <w:rFonts w:ascii="Arial" w:eastAsia="Times New Roman" w:hAnsi="Arial" w:cs="Arial"/>
                <w:color w:val="000000"/>
                <w:sz w:val="22"/>
              </w:rPr>
              <w:t>4</w:t>
            </w:r>
          </w:p>
        </w:tc>
      </w:tr>
      <w:tr w:rsidR="00BC67A3" w:rsidRPr="00BC67A3" w:rsidTr="00134EA3">
        <w:trPr>
          <w:trHeight w:val="255"/>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rsidR="00BC67A3" w:rsidRPr="00BC67A3" w:rsidRDefault="00BC67A3" w:rsidP="00134EA3">
            <w:pPr>
              <w:rPr>
                <w:rFonts w:ascii="Arial" w:eastAsia="Times New Roman" w:hAnsi="Arial" w:cs="Arial"/>
                <w:color w:val="000000"/>
                <w:sz w:val="22"/>
              </w:rPr>
            </w:pPr>
            <w:r w:rsidRPr="00BC67A3">
              <w:rPr>
                <w:rFonts w:ascii="Arial" w:eastAsia="Times New Roman" w:hAnsi="Arial" w:cs="Arial"/>
                <w:color w:val="000000"/>
                <w:sz w:val="22"/>
              </w:rPr>
              <w:t>Increased services year-to-year by 5</w:t>
            </w:r>
          </w:p>
        </w:tc>
        <w:tc>
          <w:tcPr>
            <w:tcW w:w="439"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jc w:val="right"/>
              <w:rPr>
                <w:rFonts w:ascii="Arial" w:eastAsia="Times New Roman" w:hAnsi="Arial" w:cs="Arial"/>
                <w:color w:val="000000"/>
                <w:sz w:val="22"/>
              </w:rPr>
            </w:pPr>
            <w:r w:rsidRPr="00BC67A3">
              <w:rPr>
                <w:rFonts w:ascii="Arial" w:eastAsia="Times New Roman" w:hAnsi="Arial" w:cs="Arial"/>
                <w:color w:val="000000"/>
                <w:sz w:val="22"/>
              </w:rPr>
              <w:t>5</w:t>
            </w:r>
          </w:p>
        </w:tc>
      </w:tr>
      <w:tr w:rsidR="00BC67A3" w:rsidRPr="00BC67A3" w:rsidTr="00134EA3">
        <w:trPr>
          <w:trHeight w:val="255"/>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rsidR="00BC67A3" w:rsidRPr="00BC67A3" w:rsidRDefault="00BC67A3" w:rsidP="00134EA3">
            <w:pPr>
              <w:rPr>
                <w:rFonts w:ascii="Arial" w:eastAsia="Times New Roman" w:hAnsi="Arial" w:cs="Arial"/>
                <w:color w:val="000000"/>
                <w:sz w:val="22"/>
              </w:rPr>
            </w:pPr>
            <w:r w:rsidRPr="00BC67A3">
              <w:rPr>
                <w:rFonts w:ascii="Arial" w:eastAsia="Times New Roman" w:hAnsi="Arial" w:cs="Arial"/>
                <w:color w:val="000000"/>
                <w:sz w:val="22"/>
              </w:rPr>
              <w:t>Increased services year-to-year by 6</w:t>
            </w:r>
          </w:p>
        </w:tc>
        <w:tc>
          <w:tcPr>
            <w:tcW w:w="439"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jc w:val="right"/>
              <w:rPr>
                <w:rFonts w:ascii="Arial" w:eastAsia="Times New Roman" w:hAnsi="Arial" w:cs="Arial"/>
                <w:color w:val="000000"/>
                <w:sz w:val="22"/>
              </w:rPr>
            </w:pPr>
            <w:r w:rsidRPr="00BC67A3">
              <w:rPr>
                <w:rFonts w:ascii="Arial" w:eastAsia="Times New Roman" w:hAnsi="Arial" w:cs="Arial"/>
                <w:color w:val="000000"/>
                <w:sz w:val="22"/>
              </w:rPr>
              <w:t>1</w:t>
            </w:r>
          </w:p>
        </w:tc>
      </w:tr>
      <w:tr w:rsidR="00BC67A3" w:rsidRPr="00BC67A3" w:rsidTr="00134EA3">
        <w:trPr>
          <w:trHeight w:val="255"/>
        </w:trPr>
        <w:tc>
          <w:tcPr>
            <w:tcW w:w="5984" w:type="dxa"/>
            <w:tcBorders>
              <w:top w:val="nil"/>
              <w:left w:val="nil"/>
              <w:bottom w:val="nil"/>
              <w:right w:val="nil"/>
            </w:tcBorders>
            <w:shd w:val="clear" w:color="auto" w:fill="auto"/>
            <w:noWrap/>
            <w:vAlign w:val="bottom"/>
            <w:hideMark/>
          </w:tcPr>
          <w:p w:rsidR="00BC67A3" w:rsidRPr="00BC67A3" w:rsidRDefault="00BC67A3" w:rsidP="00134EA3">
            <w:pPr>
              <w:jc w:val="right"/>
              <w:rPr>
                <w:rFonts w:ascii="Arial" w:eastAsia="Times New Roman" w:hAnsi="Arial" w:cs="Arial"/>
                <w:color w:val="000000"/>
                <w:sz w:val="22"/>
              </w:rPr>
            </w:pPr>
          </w:p>
        </w:tc>
        <w:tc>
          <w:tcPr>
            <w:tcW w:w="439" w:type="dxa"/>
            <w:tcBorders>
              <w:top w:val="nil"/>
              <w:left w:val="nil"/>
              <w:bottom w:val="nil"/>
              <w:right w:val="nil"/>
            </w:tcBorders>
            <w:shd w:val="clear" w:color="auto" w:fill="auto"/>
            <w:noWrap/>
            <w:vAlign w:val="bottom"/>
            <w:hideMark/>
          </w:tcPr>
          <w:p w:rsidR="00BC67A3" w:rsidRPr="00BC67A3" w:rsidRDefault="00BC67A3" w:rsidP="00134EA3">
            <w:pPr>
              <w:rPr>
                <w:rFonts w:eastAsia="Times New Roman" w:cs="Times New Roman"/>
                <w:sz w:val="22"/>
              </w:rPr>
            </w:pPr>
          </w:p>
        </w:tc>
      </w:tr>
      <w:tr w:rsidR="00BC67A3" w:rsidRPr="00BC67A3" w:rsidTr="00134EA3">
        <w:trPr>
          <w:trHeight w:val="255"/>
        </w:trPr>
        <w:tc>
          <w:tcPr>
            <w:tcW w:w="5984" w:type="dxa"/>
            <w:tcBorders>
              <w:top w:val="nil"/>
              <w:left w:val="nil"/>
              <w:bottom w:val="nil"/>
              <w:right w:val="nil"/>
            </w:tcBorders>
            <w:shd w:val="clear" w:color="auto" w:fill="auto"/>
            <w:noWrap/>
            <w:vAlign w:val="bottom"/>
            <w:hideMark/>
          </w:tcPr>
          <w:p w:rsidR="00BC67A3" w:rsidRPr="00BC67A3" w:rsidRDefault="00BC67A3" w:rsidP="00134EA3">
            <w:pPr>
              <w:rPr>
                <w:rFonts w:ascii="Arial" w:eastAsia="Times New Roman" w:hAnsi="Arial" w:cs="Arial"/>
                <w:b/>
                <w:bCs/>
                <w:color w:val="000000"/>
                <w:sz w:val="22"/>
              </w:rPr>
            </w:pPr>
            <w:r w:rsidRPr="00BC67A3">
              <w:rPr>
                <w:rFonts w:ascii="Arial" w:eastAsia="Times New Roman" w:hAnsi="Arial" w:cs="Arial"/>
                <w:b/>
                <w:bCs/>
                <w:color w:val="000000"/>
                <w:sz w:val="22"/>
              </w:rPr>
              <w:t>Count of Students Who Met 1 Additional Service Goal</w:t>
            </w:r>
          </w:p>
        </w:tc>
        <w:tc>
          <w:tcPr>
            <w:tcW w:w="439" w:type="dxa"/>
            <w:tcBorders>
              <w:top w:val="nil"/>
              <w:left w:val="nil"/>
              <w:bottom w:val="nil"/>
              <w:right w:val="nil"/>
            </w:tcBorders>
            <w:shd w:val="clear" w:color="auto" w:fill="auto"/>
            <w:noWrap/>
            <w:vAlign w:val="bottom"/>
            <w:hideMark/>
          </w:tcPr>
          <w:p w:rsidR="00BC67A3" w:rsidRPr="00BC67A3" w:rsidRDefault="00BC67A3" w:rsidP="00134EA3">
            <w:pPr>
              <w:rPr>
                <w:rFonts w:ascii="Arial" w:eastAsia="Times New Roman" w:hAnsi="Arial" w:cs="Arial"/>
                <w:b/>
                <w:bCs/>
                <w:color w:val="000000"/>
                <w:sz w:val="22"/>
              </w:rPr>
            </w:pPr>
          </w:p>
        </w:tc>
      </w:tr>
      <w:tr w:rsidR="00BC67A3" w:rsidRPr="00BC67A3" w:rsidTr="00134EA3">
        <w:trPr>
          <w:trHeight w:val="255"/>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67A3" w:rsidRPr="00BC67A3" w:rsidRDefault="00BC67A3" w:rsidP="00134EA3">
            <w:pPr>
              <w:rPr>
                <w:rFonts w:ascii="Arial" w:eastAsia="Times New Roman" w:hAnsi="Arial" w:cs="Arial"/>
                <w:color w:val="000000"/>
                <w:sz w:val="22"/>
              </w:rPr>
            </w:pPr>
            <w:r w:rsidRPr="00BC67A3">
              <w:rPr>
                <w:rFonts w:ascii="Arial" w:eastAsia="Times New Roman" w:hAnsi="Arial" w:cs="Arial"/>
                <w:color w:val="000000"/>
                <w:sz w:val="22"/>
              </w:rPr>
              <w:t>Increased services year-to-year by at least 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BC67A3" w:rsidRPr="00BC67A3" w:rsidRDefault="00BC67A3" w:rsidP="00134EA3">
            <w:pPr>
              <w:jc w:val="right"/>
              <w:rPr>
                <w:rFonts w:ascii="Arial" w:eastAsia="Times New Roman" w:hAnsi="Arial" w:cs="Arial"/>
                <w:color w:val="000000"/>
                <w:sz w:val="22"/>
              </w:rPr>
            </w:pPr>
            <w:r w:rsidRPr="00BC67A3">
              <w:rPr>
                <w:rFonts w:ascii="Arial" w:eastAsia="Times New Roman" w:hAnsi="Arial" w:cs="Arial"/>
                <w:color w:val="000000"/>
                <w:sz w:val="22"/>
              </w:rPr>
              <w:t>73</w:t>
            </w:r>
          </w:p>
        </w:tc>
      </w:tr>
      <w:tr w:rsidR="00BC67A3" w:rsidRPr="00BC67A3" w:rsidTr="00134EA3">
        <w:trPr>
          <w:trHeight w:val="255"/>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rsidR="00BC67A3" w:rsidRPr="00BC67A3" w:rsidRDefault="00BC67A3" w:rsidP="00134EA3">
            <w:pPr>
              <w:rPr>
                <w:rFonts w:ascii="Arial" w:eastAsia="Times New Roman" w:hAnsi="Arial" w:cs="Arial"/>
                <w:color w:val="000000"/>
                <w:sz w:val="22"/>
              </w:rPr>
            </w:pPr>
            <w:r w:rsidRPr="00BC67A3">
              <w:rPr>
                <w:rFonts w:ascii="Arial" w:eastAsia="Times New Roman" w:hAnsi="Arial" w:cs="Arial"/>
                <w:color w:val="000000"/>
                <w:sz w:val="22"/>
              </w:rPr>
              <w:t>Did not increase services year-to-year by at least 1</w:t>
            </w:r>
          </w:p>
        </w:tc>
        <w:tc>
          <w:tcPr>
            <w:tcW w:w="439" w:type="dxa"/>
            <w:tcBorders>
              <w:top w:val="nil"/>
              <w:left w:val="nil"/>
              <w:bottom w:val="single" w:sz="4" w:space="0" w:color="auto"/>
              <w:right w:val="single" w:sz="4" w:space="0" w:color="auto"/>
            </w:tcBorders>
            <w:shd w:val="clear" w:color="auto" w:fill="auto"/>
            <w:noWrap/>
            <w:vAlign w:val="bottom"/>
            <w:hideMark/>
          </w:tcPr>
          <w:p w:rsidR="00BC67A3" w:rsidRPr="00BC67A3" w:rsidRDefault="00BC67A3" w:rsidP="00134EA3">
            <w:pPr>
              <w:jc w:val="right"/>
              <w:rPr>
                <w:rFonts w:ascii="Arial" w:eastAsia="Times New Roman" w:hAnsi="Arial" w:cs="Arial"/>
                <w:color w:val="000000"/>
                <w:sz w:val="22"/>
              </w:rPr>
            </w:pPr>
            <w:r w:rsidRPr="00BC67A3">
              <w:rPr>
                <w:rFonts w:ascii="Arial" w:eastAsia="Times New Roman" w:hAnsi="Arial" w:cs="Arial"/>
                <w:color w:val="000000"/>
                <w:sz w:val="22"/>
              </w:rPr>
              <w:t>59</w:t>
            </w:r>
          </w:p>
        </w:tc>
      </w:tr>
    </w:tbl>
    <w:p w:rsidR="00BC67A3" w:rsidRPr="00A16A47" w:rsidRDefault="00BC67A3" w:rsidP="00BC67A3">
      <w:pPr>
        <w:rPr>
          <w:rFonts w:asciiTheme="minorHAnsi" w:hAnsiTheme="minorHAnsi"/>
          <w:szCs w:val="24"/>
        </w:rPr>
      </w:pPr>
    </w:p>
    <w:p w:rsidR="00B706D5" w:rsidRPr="00A16A47" w:rsidRDefault="00B706D5">
      <w:pPr>
        <w:rPr>
          <w:rFonts w:asciiTheme="minorHAnsi" w:hAnsiTheme="minorHAnsi"/>
          <w:szCs w:val="24"/>
        </w:rPr>
      </w:pPr>
    </w:p>
    <w:p w:rsidR="00AD6028" w:rsidRPr="00A16A47" w:rsidRDefault="00B706D5">
      <w:pPr>
        <w:rPr>
          <w:rFonts w:asciiTheme="minorHAnsi" w:hAnsiTheme="minorHAnsi"/>
          <w:szCs w:val="24"/>
        </w:rPr>
      </w:pPr>
      <w:r w:rsidRPr="00A16A47">
        <w:rPr>
          <w:rFonts w:asciiTheme="minorHAnsi" w:hAnsiTheme="minorHAnsi"/>
          <w:noProof/>
          <w:szCs w:val="24"/>
        </w:rPr>
        <mc:AlternateContent>
          <mc:Choice Requires="wps">
            <w:drawing>
              <wp:anchor distT="0" distB="0" distL="114300" distR="114300" simplePos="0" relativeHeight="251661312" behindDoc="0" locked="0" layoutInCell="1" allowOverlap="1" wp14:anchorId="746D7119" wp14:editId="2598C0F9">
                <wp:simplePos x="0" y="0"/>
                <wp:positionH relativeFrom="margin">
                  <wp:align>left</wp:align>
                </wp:positionH>
                <wp:positionV relativeFrom="paragraph">
                  <wp:posOffset>15043</wp:posOffset>
                </wp:positionV>
                <wp:extent cx="6159062"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1590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036DB8" id="Straight Connector 3"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2pt" to="484.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" strokecolor="#5b9bd5 [3204]" strokeweight=".5pt">
                <v:stroke joinstyle="miter"/>
                <w10:wrap anchorx="margin"/>
              </v:line>
            </w:pict>
          </mc:Fallback>
        </mc:AlternateContent>
      </w:r>
    </w:p>
    <w:p w:rsidR="00AD6028" w:rsidRPr="00BC67A3" w:rsidRDefault="00AD6028">
      <w:pPr>
        <w:rPr>
          <w:rFonts w:asciiTheme="minorHAnsi" w:hAnsiTheme="minorHAnsi"/>
          <w:b/>
          <w:sz w:val="22"/>
        </w:rPr>
      </w:pPr>
      <w:r w:rsidRPr="00BC67A3">
        <w:rPr>
          <w:rFonts w:asciiTheme="minorHAnsi" w:hAnsiTheme="minorHAnsi"/>
          <w:b/>
          <w:sz w:val="22"/>
        </w:rPr>
        <w:t>QUESTION 3</w:t>
      </w:r>
    </w:p>
    <w:p w:rsidR="00AD6028" w:rsidRPr="00BC67A3" w:rsidRDefault="00AD6028">
      <w:pPr>
        <w:rPr>
          <w:rFonts w:asciiTheme="minorHAnsi" w:hAnsiTheme="minorHAnsi"/>
          <w:sz w:val="22"/>
        </w:rPr>
      </w:pPr>
    </w:p>
    <w:p w:rsidR="00AD6028" w:rsidRPr="00BC67A3" w:rsidRDefault="00043C72">
      <w:pPr>
        <w:rPr>
          <w:rFonts w:asciiTheme="minorHAnsi" w:hAnsiTheme="minorHAnsi"/>
          <w:sz w:val="22"/>
        </w:rPr>
      </w:pPr>
      <w:r w:rsidRPr="00BC67A3">
        <w:rPr>
          <w:rFonts w:asciiTheme="minorHAnsi" w:hAnsiTheme="minorHAnsi"/>
          <w:sz w:val="22"/>
        </w:rPr>
        <w:t>By f</w:t>
      </w:r>
      <w:r w:rsidR="00AD6028" w:rsidRPr="00BC67A3">
        <w:rPr>
          <w:rFonts w:asciiTheme="minorHAnsi" w:hAnsiTheme="minorHAnsi"/>
          <w:sz w:val="22"/>
        </w:rPr>
        <w:t>all 2019, how will you know if your Operational Unit’s improvement plan worked? In other words, what are your indicator</w:t>
      </w:r>
      <w:r w:rsidR="0088164D" w:rsidRPr="00BC67A3">
        <w:rPr>
          <w:rFonts w:asciiTheme="minorHAnsi" w:hAnsiTheme="minorHAnsi"/>
          <w:sz w:val="22"/>
        </w:rPr>
        <w:t>s of success?</w:t>
      </w:r>
      <w:r w:rsidR="00AD6028" w:rsidRPr="00BC67A3">
        <w:rPr>
          <w:rFonts w:asciiTheme="minorHAnsi" w:hAnsiTheme="minorHAnsi"/>
          <w:sz w:val="22"/>
        </w:rPr>
        <w:t xml:space="preserve"> </w:t>
      </w:r>
    </w:p>
    <w:p w:rsidR="00DA27B9" w:rsidRPr="00BC67A3" w:rsidRDefault="00DA27B9">
      <w:pPr>
        <w:rPr>
          <w:rFonts w:asciiTheme="minorHAnsi" w:hAnsiTheme="minorHAnsi"/>
          <w:sz w:val="22"/>
        </w:rPr>
      </w:pPr>
    </w:p>
    <w:p w:rsidR="009D3884" w:rsidRPr="00BC67A3" w:rsidRDefault="009D3884" w:rsidP="009D3884">
      <w:pPr>
        <w:rPr>
          <w:rFonts w:asciiTheme="minorHAnsi" w:hAnsiTheme="minorHAnsi"/>
          <w:color w:val="5B9BD5" w:themeColor="accent1"/>
          <w:sz w:val="22"/>
        </w:rPr>
      </w:pPr>
      <w:r w:rsidRPr="00BC67A3">
        <w:rPr>
          <w:rFonts w:asciiTheme="minorHAnsi" w:hAnsiTheme="minorHAnsi"/>
          <w:color w:val="5B9BD5" w:themeColor="accent1"/>
          <w:sz w:val="22"/>
        </w:rPr>
        <w:t xml:space="preserve">TRiO SSS’s measures of success by 2019 include: </w:t>
      </w:r>
    </w:p>
    <w:p w:rsidR="00090C6E" w:rsidRPr="00BC67A3" w:rsidRDefault="009D3884" w:rsidP="009D3884">
      <w:pPr>
        <w:pStyle w:val="ListParagraph"/>
        <w:numPr>
          <w:ilvl w:val="0"/>
          <w:numId w:val="5"/>
        </w:numPr>
        <w:rPr>
          <w:rFonts w:asciiTheme="minorHAnsi" w:hAnsiTheme="minorHAnsi"/>
          <w:color w:val="5B9BD5" w:themeColor="accent1"/>
          <w:sz w:val="22"/>
        </w:rPr>
      </w:pPr>
      <w:r w:rsidRPr="00BC67A3">
        <w:rPr>
          <w:rFonts w:asciiTheme="minorHAnsi" w:hAnsiTheme="minorHAnsi"/>
          <w:color w:val="5B9BD5" w:themeColor="accent1"/>
          <w:sz w:val="22"/>
        </w:rPr>
        <w:t xml:space="preserve">Increase participation in </w:t>
      </w:r>
      <w:r w:rsidR="001507D0" w:rsidRPr="00BC67A3">
        <w:rPr>
          <w:rFonts w:asciiTheme="minorHAnsi" w:hAnsiTheme="minorHAnsi"/>
          <w:color w:val="5B9BD5" w:themeColor="accent1"/>
          <w:sz w:val="22"/>
        </w:rPr>
        <w:t xml:space="preserve">semester </w:t>
      </w:r>
      <w:r w:rsidR="002368BC" w:rsidRPr="00BC67A3">
        <w:rPr>
          <w:rFonts w:asciiTheme="minorHAnsi" w:hAnsiTheme="minorHAnsi"/>
          <w:color w:val="5B9BD5" w:themeColor="accent1"/>
          <w:sz w:val="22"/>
        </w:rPr>
        <w:t>academic workshops,</w:t>
      </w:r>
      <w:r w:rsidRPr="00BC67A3">
        <w:rPr>
          <w:rFonts w:asciiTheme="minorHAnsi" w:hAnsiTheme="minorHAnsi"/>
          <w:color w:val="5B9BD5" w:themeColor="accent1"/>
          <w:sz w:val="22"/>
        </w:rPr>
        <w:t xml:space="preserve"> events</w:t>
      </w:r>
      <w:r w:rsidR="002368BC" w:rsidRPr="00BC67A3">
        <w:rPr>
          <w:rFonts w:asciiTheme="minorHAnsi" w:hAnsiTheme="minorHAnsi"/>
          <w:color w:val="5B9BD5" w:themeColor="accent1"/>
          <w:sz w:val="22"/>
        </w:rPr>
        <w:t>, and individual meetings</w:t>
      </w:r>
      <w:r w:rsidR="00090C6E" w:rsidRPr="00BC67A3">
        <w:rPr>
          <w:rFonts w:asciiTheme="minorHAnsi" w:hAnsiTheme="minorHAnsi"/>
          <w:color w:val="5B9BD5" w:themeColor="accent1"/>
          <w:sz w:val="22"/>
        </w:rPr>
        <w:t xml:space="preserve"> equals more required</w:t>
      </w:r>
      <w:r w:rsidR="00BC67A3">
        <w:rPr>
          <w:rFonts w:asciiTheme="minorHAnsi" w:hAnsiTheme="minorHAnsi"/>
          <w:color w:val="5B9BD5" w:themeColor="accent1"/>
          <w:sz w:val="22"/>
        </w:rPr>
        <w:t xml:space="preserve"> services provided. The OU outcomes</w:t>
      </w:r>
      <w:r w:rsidR="00090C6E" w:rsidRPr="00BC67A3">
        <w:rPr>
          <w:rFonts w:asciiTheme="minorHAnsi" w:hAnsiTheme="minorHAnsi"/>
          <w:color w:val="5B9BD5" w:themeColor="accent1"/>
          <w:sz w:val="22"/>
        </w:rPr>
        <w:t xml:space="preserve"> include: </w:t>
      </w:r>
    </w:p>
    <w:p w:rsidR="00DA27B9" w:rsidRPr="00BC67A3" w:rsidRDefault="00090C6E" w:rsidP="00090C6E">
      <w:pPr>
        <w:pStyle w:val="ListParagraph"/>
        <w:numPr>
          <w:ilvl w:val="0"/>
          <w:numId w:val="7"/>
        </w:numPr>
        <w:rPr>
          <w:rFonts w:asciiTheme="minorHAnsi" w:hAnsiTheme="minorHAnsi"/>
          <w:color w:val="5B9BD5" w:themeColor="accent1"/>
          <w:sz w:val="22"/>
        </w:rPr>
      </w:pPr>
      <w:r w:rsidRPr="00BC67A3">
        <w:rPr>
          <w:rFonts w:asciiTheme="minorHAnsi" w:hAnsiTheme="minorHAnsi"/>
          <w:color w:val="5B9BD5" w:themeColor="accent1"/>
          <w:sz w:val="22"/>
        </w:rPr>
        <w:t>Reach goal: All SSS participants will receive one additional service each academic year.</w:t>
      </w:r>
    </w:p>
    <w:p w:rsidR="00090C6E" w:rsidRPr="00BC67A3" w:rsidRDefault="00090C6E" w:rsidP="00090C6E">
      <w:pPr>
        <w:pStyle w:val="ListParagraph"/>
        <w:numPr>
          <w:ilvl w:val="0"/>
          <w:numId w:val="7"/>
        </w:numPr>
        <w:rPr>
          <w:rFonts w:asciiTheme="minorHAnsi" w:hAnsiTheme="minorHAnsi"/>
          <w:color w:val="5B9BD5" w:themeColor="accent1"/>
          <w:sz w:val="22"/>
        </w:rPr>
      </w:pPr>
      <w:r w:rsidRPr="00BC67A3">
        <w:rPr>
          <w:rFonts w:asciiTheme="minorHAnsi" w:hAnsiTheme="minorHAnsi"/>
          <w:color w:val="5B9BD5" w:themeColor="accent1"/>
          <w:sz w:val="22"/>
        </w:rPr>
        <w:t xml:space="preserve">Goal: </w:t>
      </w:r>
      <w:r w:rsidR="00022D0A" w:rsidRPr="00BC67A3">
        <w:rPr>
          <w:rFonts w:asciiTheme="minorHAnsi" w:hAnsiTheme="minorHAnsi"/>
          <w:color w:val="5B9BD5" w:themeColor="accent1"/>
          <w:sz w:val="22"/>
        </w:rPr>
        <w:t>75% of participants increase by one provided service year to year.</w:t>
      </w:r>
    </w:p>
    <w:p w:rsidR="001507D0" w:rsidRPr="00BC67A3" w:rsidRDefault="001507D0" w:rsidP="001507D0">
      <w:pPr>
        <w:ind w:left="360"/>
        <w:rPr>
          <w:rFonts w:asciiTheme="minorHAnsi" w:hAnsiTheme="minorHAnsi"/>
          <w:color w:val="5B9BD5" w:themeColor="accent1"/>
          <w:sz w:val="22"/>
        </w:rPr>
      </w:pPr>
    </w:p>
    <w:p w:rsidR="009D3884" w:rsidRPr="00BC67A3" w:rsidRDefault="00FE2E7D" w:rsidP="00E82D83">
      <w:pPr>
        <w:rPr>
          <w:rFonts w:asciiTheme="minorHAnsi" w:hAnsiTheme="minorHAnsi"/>
          <w:color w:val="5B9BD5" w:themeColor="accent1"/>
          <w:sz w:val="22"/>
        </w:rPr>
      </w:pPr>
      <w:r w:rsidRPr="00BC67A3">
        <w:rPr>
          <w:rFonts w:asciiTheme="minorHAnsi" w:hAnsiTheme="minorHAnsi"/>
          <w:color w:val="5B9BD5" w:themeColor="accent1"/>
          <w:sz w:val="22"/>
        </w:rPr>
        <w:t xml:space="preserve">TRiO SSS will utilize data from 2016/2017, 2017/2018, and 2018/2019 to determine if these benchmarks are met. </w:t>
      </w:r>
      <w:r w:rsidR="00F37668" w:rsidRPr="00BC67A3">
        <w:rPr>
          <w:rFonts w:asciiTheme="minorHAnsi" w:hAnsiTheme="minorHAnsi"/>
          <w:color w:val="5B9BD5" w:themeColor="accent1"/>
          <w:sz w:val="22"/>
        </w:rPr>
        <w:t>Each year’s services received will be aggregated by stu</w:t>
      </w:r>
      <w:r w:rsidR="00BC67A3">
        <w:rPr>
          <w:rFonts w:asciiTheme="minorHAnsi" w:hAnsiTheme="minorHAnsi"/>
          <w:color w:val="5B9BD5" w:themeColor="accent1"/>
          <w:sz w:val="22"/>
        </w:rPr>
        <w:t>dent and compared year-to-year (s</w:t>
      </w:r>
      <w:r w:rsidR="00E82D83" w:rsidRPr="00BC67A3">
        <w:rPr>
          <w:rFonts w:asciiTheme="minorHAnsi" w:hAnsiTheme="minorHAnsi"/>
          <w:color w:val="5B9BD5" w:themeColor="accent1"/>
          <w:sz w:val="22"/>
        </w:rPr>
        <w:t>ee Table 2)</w:t>
      </w:r>
      <w:r w:rsidR="00BC67A3">
        <w:rPr>
          <w:rFonts w:asciiTheme="minorHAnsi" w:hAnsiTheme="minorHAnsi"/>
          <w:color w:val="5B9BD5" w:themeColor="accent1"/>
          <w:sz w:val="22"/>
        </w:rPr>
        <w:t xml:space="preserve">.  </w:t>
      </w:r>
      <w:r w:rsidR="009D3884" w:rsidRPr="00BC67A3">
        <w:rPr>
          <w:rFonts w:asciiTheme="minorHAnsi" w:hAnsiTheme="minorHAnsi"/>
          <w:color w:val="5B9BD5" w:themeColor="accent1"/>
          <w:sz w:val="22"/>
        </w:rPr>
        <w:t xml:space="preserve">These benchmarks were determined by analyzing data from </w:t>
      </w:r>
      <w:r w:rsidR="00F37668" w:rsidRPr="00BC67A3">
        <w:rPr>
          <w:rFonts w:asciiTheme="minorHAnsi" w:hAnsiTheme="minorHAnsi"/>
          <w:color w:val="5B9BD5" w:themeColor="accent1"/>
          <w:sz w:val="22"/>
        </w:rPr>
        <w:t xml:space="preserve">2015/2016 and </w:t>
      </w:r>
      <w:r w:rsidR="009D3884" w:rsidRPr="00BC67A3">
        <w:rPr>
          <w:rFonts w:asciiTheme="minorHAnsi" w:hAnsiTheme="minorHAnsi"/>
          <w:color w:val="5B9BD5" w:themeColor="accent1"/>
          <w:sz w:val="22"/>
        </w:rPr>
        <w:t xml:space="preserve">2016/2017 using the information </w:t>
      </w:r>
      <w:r w:rsidR="00D146B8" w:rsidRPr="00BC67A3">
        <w:rPr>
          <w:rFonts w:asciiTheme="minorHAnsi" w:hAnsiTheme="minorHAnsi"/>
          <w:color w:val="5B9BD5" w:themeColor="accent1"/>
          <w:sz w:val="22"/>
        </w:rPr>
        <w:t xml:space="preserve">sources </w:t>
      </w:r>
      <w:r w:rsidR="009D3884" w:rsidRPr="00BC67A3">
        <w:rPr>
          <w:rFonts w:asciiTheme="minorHAnsi" w:hAnsiTheme="minorHAnsi"/>
          <w:color w:val="5B9BD5" w:themeColor="accent1"/>
          <w:sz w:val="22"/>
        </w:rPr>
        <w:t xml:space="preserve">detailed in Question 2’s response. </w:t>
      </w:r>
    </w:p>
    <w:p w:rsidR="00984152" w:rsidRPr="00BC67A3" w:rsidRDefault="00984152" w:rsidP="00984152">
      <w:pPr>
        <w:rPr>
          <w:rFonts w:asciiTheme="minorHAnsi" w:hAnsiTheme="minorHAnsi"/>
          <w:color w:val="5B9BD5" w:themeColor="accent1"/>
          <w:sz w:val="22"/>
        </w:rPr>
      </w:pPr>
    </w:p>
    <w:p w:rsidR="00A16A47" w:rsidRDefault="00A16A47" w:rsidP="00E82D83">
      <w:pPr>
        <w:ind w:left="720"/>
        <w:rPr>
          <w:rFonts w:asciiTheme="minorHAnsi" w:hAnsiTheme="minorHAnsi"/>
          <w:b/>
          <w:szCs w:val="24"/>
        </w:rPr>
      </w:pPr>
    </w:p>
    <w:p w:rsidR="00A16A47" w:rsidRDefault="00A16A47" w:rsidP="00E82D83">
      <w:pPr>
        <w:ind w:left="720"/>
        <w:rPr>
          <w:rFonts w:asciiTheme="minorHAnsi" w:hAnsiTheme="minorHAnsi"/>
          <w:b/>
          <w:szCs w:val="24"/>
        </w:rPr>
      </w:pPr>
    </w:p>
    <w:sectPr w:rsidR="00A16A47" w:rsidSect="00043C72">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91A" w:rsidRDefault="0020791A" w:rsidP="0020791A">
      <w:r>
        <w:separator/>
      </w:r>
    </w:p>
  </w:endnote>
  <w:endnote w:type="continuationSeparator" w:id="0">
    <w:p w:rsidR="0020791A" w:rsidRDefault="0020791A" w:rsidP="00207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AFD" w:rsidRDefault="00241AFD">
    <w:pPr>
      <w:pStyle w:val="Footer"/>
    </w:pPr>
    <w:r>
      <w:t xml:space="preserve"> </w:t>
    </w:r>
  </w:p>
  <w:p w:rsidR="0020791A" w:rsidRPr="001C7BFE" w:rsidRDefault="00241AFD">
    <w:pPr>
      <w:pStyle w:val="Footer"/>
      <w:rPr>
        <w:rFonts w:asciiTheme="minorHAnsi" w:hAnsiTheme="minorHAnsi"/>
      </w:rPr>
    </w:pPr>
    <w:r w:rsidRPr="001C7BFE">
      <w:rPr>
        <w:rFonts w:asciiTheme="minorHAnsi" w:hAnsiTheme="minorHAnsi"/>
      </w:rPr>
      <w:t>S:\Grants\TRIO SSS\12. Evaluation\ILEARN\phase 2 docs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91A" w:rsidRDefault="0020791A" w:rsidP="0020791A">
      <w:r>
        <w:separator/>
      </w:r>
    </w:p>
  </w:footnote>
  <w:footnote w:type="continuationSeparator" w:id="0">
    <w:p w:rsidR="0020791A" w:rsidRDefault="0020791A" w:rsidP="002079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C517D"/>
    <w:multiLevelType w:val="hybridMultilevel"/>
    <w:tmpl w:val="F168B4BA"/>
    <w:lvl w:ilvl="0" w:tplc="88D28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805595"/>
    <w:multiLevelType w:val="hybridMultilevel"/>
    <w:tmpl w:val="DC9E4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EE23F3"/>
    <w:multiLevelType w:val="hybridMultilevel"/>
    <w:tmpl w:val="AF225918"/>
    <w:lvl w:ilvl="0" w:tplc="04090015">
      <w:start w:val="1"/>
      <w:numFmt w:val="upperLetter"/>
      <w:lvlText w:val="%1."/>
      <w:lvlJc w:val="left"/>
      <w:pPr>
        <w:ind w:left="780" w:hanging="360"/>
      </w:pPr>
    </w:lvl>
    <w:lvl w:ilvl="1" w:tplc="0409001B">
      <w:start w:val="1"/>
      <w:numFmt w:val="lowerRoman"/>
      <w:lvlText w:val="%2."/>
      <w:lvlJc w:val="righ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4C702189"/>
    <w:multiLevelType w:val="hybridMultilevel"/>
    <w:tmpl w:val="4A46B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7C68F1"/>
    <w:multiLevelType w:val="hybridMultilevel"/>
    <w:tmpl w:val="81F0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0450DD"/>
    <w:multiLevelType w:val="hybridMultilevel"/>
    <w:tmpl w:val="F24E4C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5A6EDB"/>
    <w:multiLevelType w:val="hybridMultilevel"/>
    <w:tmpl w:val="1A3AA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E4"/>
    <w:rsid w:val="00022D0A"/>
    <w:rsid w:val="0002633B"/>
    <w:rsid w:val="00043C72"/>
    <w:rsid w:val="00052BE4"/>
    <w:rsid w:val="00081163"/>
    <w:rsid w:val="00090C6E"/>
    <w:rsid w:val="000A6CB2"/>
    <w:rsid w:val="00137727"/>
    <w:rsid w:val="001507D0"/>
    <w:rsid w:val="001529D7"/>
    <w:rsid w:val="001A0DC5"/>
    <w:rsid w:val="001B65AD"/>
    <w:rsid w:val="001C7BFE"/>
    <w:rsid w:val="0020791A"/>
    <w:rsid w:val="002368BC"/>
    <w:rsid w:val="00241AFD"/>
    <w:rsid w:val="00274DA8"/>
    <w:rsid w:val="00350B7B"/>
    <w:rsid w:val="00383D3B"/>
    <w:rsid w:val="003B51AF"/>
    <w:rsid w:val="00427EC6"/>
    <w:rsid w:val="00483652"/>
    <w:rsid w:val="005D5345"/>
    <w:rsid w:val="007A1EE4"/>
    <w:rsid w:val="007D756B"/>
    <w:rsid w:val="007F610F"/>
    <w:rsid w:val="00835672"/>
    <w:rsid w:val="008643FC"/>
    <w:rsid w:val="008730D3"/>
    <w:rsid w:val="0088164D"/>
    <w:rsid w:val="00885012"/>
    <w:rsid w:val="00895581"/>
    <w:rsid w:val="00984152"/>
    <w:rsid w:val="009B12CE"/>
    <w:rsid w:val="009D3884"/>
    <w:rsid w:val="00A16A47"/>
    <w:rsid w:val="00A2076E"/>
    <w:rsid w:val="00A22DD5"/>
    <w:rsid w:val="00A31ACD"/>
    <w:rsid w:val="00AD6028"/>
    <w:rsid w:val="00AF2542"/>
    <w:rsid w:val="00B706D5"/>
    <w:rsid w:val="00BC67A3"/>
    <w:rsid w:val="00BF71E6"/>
    <w:rsid w:val="00D11374"/>
    <w:rsid w:val="00D146B8"/>
    <w:rsid w:val="00D72289"/>
    <w:rsid w:val="00D9370D"/>
    <w:rsid w:val="00DA27B9"/>
    <w:rsid w:val="00E15D47"/>
    <w:rsid w:val="00E82D83"/>
    <w:rsid w:val="00EA0901"/>
    <w:rsid w:val="00F02257"/>
    <w:rsid w:val="00F37668"/>
    <w:rsid w:val="00FE2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DE4291-B790-4E49-90C4-DA195390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EE4"/>
    <w:pPr>
      <w:ind w:left="720"/>
      <w:contextualSpacing/>
    </w:pPr>
  </w:style>
  <w:style w:type="paragraph" w:styleId="BalloonText">
    <w:name w:val="Balloon Text"/>
    <w:basedOn w:val="Normal"/>
    <w:link w:val="BalloonTextChar"/>
    <w:uiPriority w:val="99"/>
    <w:semiHidden/>
    <w:unhideWhenUsed/>
    <w:rsid w:val="009841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152"/>
    <w:rPr>
      <w:rFonts w:ascii="Segoe UI" w:hAnsi="Segoe UI" w:cs="Segoe UI"/>
      <w:sz w:val="18"/>
      <w:szCs w:val="18"/>
    </w:rPr>
  </w:style>
  <w:style w:type="paragraph" w:styleId="Header">
    <w:name w:val="header"/>
    <w:basedOn w:val="Normal"/>
    <w:link w:val="HeaderChar"/>
    <w:uiPriority w:val="99"/>
    <w:unhideWhenUsed/>
    <w:rsid w:val="0020791A"/>
    <w:pPr>
      <w:tabs>
        <w:tab w:val="center" w:pos="4680"/>
        <w:tab w:val="right" w:pos="9360"/>
      </w:tabs>
    </w:pPr>
  </w:style>
  <w:style w:type="character" w:customStyle="1" w:styleId="HeaderChar">
    <w:name w:val="Header Char"/>
    <w:basedOn w:val="DefaultParagraphFont"/>
    <w:link w:val="Header"/>
    <w:uiPriority w:val="99"/>
    <w:rsid w:val="0020791A"/>
  </w:style>
  <w:style w:type="paragraph" w:styleId="Footer">
    <w:name w:val="footer"/>
    <w:basedOn w:val="Normal"/>
    <w:link w:val="FooterChar"/>
    <w:uiPriority w:val="99"/>
    <w:unhideWhenUsed/>
    <w:rsid w:val="0020791A"/>
    <w:pPr>
      <w:tabs>
        <w:tab w:val="center" w:pos="4680"/>
        <w:tab w:val="right" w:pos="9360"/>
      </w:tabs>
    </w:pPr>
  </w:style>
  <w:style w:type="character" w:customStyle="1" w:styleId="FooterChar">
    <w:name w:val="Footer Char"/>
    <w:basedOn w:val="DefaultParagraphFont"/>
    <w:link w:val="Footer"/>
    <w:uiPriority w:val="99"/>
    <w:rsid w:val="00207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63322">
      <w:bodyDiv w:val="1"/>
      <w:marLeft w:val="0"/>
      <w:marRight w:val="0"/>
      <w:marTop w:val="0"/>
      <w:marBottom w:val="0"/>
      <w:divBdr>
        <w:top w:val="none" w:sz="0" w:space="0" w:color="auto"/>
        <w:left w:val="none" w:sz="0" w:space="0" w:color="auto"/>
        <w:bottom w:val="none" w:sz="0" w:space="0" w:color="auto"/>
        <w:right w:val="none" w:sz="0" w:space="0" w:color="auto"/>
      </w:divBdr>
    </w:div>
    <w:div w:id="269899349">
      <w:bodyDiv w:val="1"/>
      <w:marLeft w:val="0"/>
      <w:marRight w:val="0"/>
      <w:marTop w:val="0"/>
      <w:marBottom w:val="0"/>
      <w:divBdr>
        <w:top w:val="none" w:sz="0" w:space="0" w:color="auto"/>
        <w:left w:val="none" w:sz="0" w:space="0" w:color="auto"/>
        <w:bottom w:val="none" w:sz="0" w:space="0" w:color="auto"/>
        <w:right w:val="none" w:sz="0" w:space="0" w:color="auto"/>
      </w:divBdr>
    </w:div>
    <w:div w:id="1164466364">
      <w:bodyDiv w:val="1"/>
      <w:marLeft w:val="0"/>
      <w:marRight w:val="0"/>
      <w:marTop w:val="0"/>
      <w:marBottom w:val="0"/>
      <w:divBdr>
        <w:top w:val="none" w:sz="0" w:space="0" w:color="auto"/>
        <w:left w:val="none" w:sz="0" w:space="0" w:color="auto"/>
        <w:bottom w:val="none" w:sz="0" w:space="0" w:color="auto"/>
        <w:right w:val="none" w:sz="0" w:space="0" w:color="auto"/>
      </w:divBdr>
    </w:div>
    <w:div w:id="1347633586">
      <w:bodyDiv w:val="1"/>
      <w:marLeft w:val="0"/>
      <w:marRight w:val="0"/>
      <w:marTop w:val="0"/>
      <w:marBottom w:val="0"/>
      <w:divBdr>
        <w:top w:val="none" w:sz="0" w:space="0" w:color="auto"/>
        <w:left w:val="none" w:sz="0" w:space="0" w:color="auto"/>
        <w:bottom w:val="none" w:sz="0" w:space="0" w:color="auto"/>
        <w:right w:val="none" w:sz="0" w:space="0" w:color="auto"/>
      </w:divBdr>
    </w:div>
    <w:div w:id="1387292781">
      <w:bodyDiv w:val="1"/>
      <w:marLeft w:val="0"/>
      <w:marRight w:val="0"/>
      <w:marTop w:val="0"/>
      <w:marBottom w:val="0"/>
      <w:divBdr>
        <w:top w:val="none" w:sz="0" w:space="0" w:color="auto"/>
        <w:left w:val="none" w:sz="0" w:space="0" w:color="auto"/>
        <w:bottom w:val="none" w:sz="0" w:space="0" w:color="auto"/>
        <w:right w:val="none" w:sz="0" w:space="0" w:color="auto"/>
      </w:divBdr>
    </w:div>
    <w:div w:id="1423524470">
      <w:bodyDiv w:val="1"/>
      <w:marLeft w:val="0"/>
      <w:marRight w:val="0"/>
      <w:marTop w:val="0"/>
      <w:marBottom w:val="0"/>
      <w:divBdr>
        <w:top w:val="none" w:sz="0" w:space="0" w:color="auto"/>
        <w:left w:val="none" w:sz="0" w:space="0" w:color="auto"/>
        <w:bottom w:val="none" w:sz="0" w:space="0" w:color="auto"/>
        <w:right w:val="none" w:sz="0" w:space="0" w:color="auto"/>
      </w:divBdr>
    </w:div>
    <w:div w:id="1804694060">
      <w:bodyDiv w:val="1"/>
      <w:marLeft w:val="0"/>
      <w:marRight w:val="0"/>
      <w:marTop w:val="0"/>
      <w:marBottom w:val="0"/>
      <w:divBdr>
        <w:top w:val="none" w:sz="0" w:space="0" w:color="auto"/>
        <w:left w:val="none" w:sz="0" w:space="0" w:color="auto"/>
        <w:bottom w:val="none" w:sz="0" w:space="0" w:color="auto"/>
        <w:right w:val="none" w:sz="0" w:space="0" w:color="auto"/>
      </w:divBdr>
    </w:div>
    <w:div w:id="1858691823">
      <w:bodyDiv w:val="1"/>
      <w:marLeft w:val="0"/>
      <w:marRight w:val="0"/>
      <w:marTop w:val="0"/>
      <w:marBottom w:val="0"/>
      <w:divBdr>
        <w:top w:val="none" w:sz="0" w:space="0" w:color="auto"/>
        <w:left w:val="none" w:sz="0" w:space="0" w:color="auto"/>
        <w:bottom w:val="none" w:sz="0" w:space="0" w:color="auto"/>
        <w:right w:val="none" w:sz="0" w:space="0" w:color="auto"/>
      </w:divBdr>
    </w:div>
    <w:div w:id="19671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Lacroix, Nicole</dc:creator>
  <cp:lastModifiedBy>Burciaga, Armando</cp:lastModifiedBy>
  <cp:revision>2</cp:revision>
  <cp:lastPrinted>2017-04-24T18:12:00Z</cp:lastPrinted>
  <dcterms:created xsi:type="dcterms:W3CDTF">2017-05-23T21:17:00Z</dcterms:created>
  <dcterms:modified xsi:type="dcterms:W3CDTF">2017-05-23T21:17:00Z</dcterms:modified>
</cp:coreProperties>
</file>